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62E27" w14:textId="3F34089C" w:rsidR="274D9B34" w:rsidRPr="003F370A" w:rsidRDefault="274D9B34" w:rsidP="4553D74A">
      <w:pPr>
        <w:spacing w:line="240" w:lineRule="auto"/>
        <w:jc w:val="right"/>
        <w:rPr>
          <w:rFonts w:ascii="Calibri" w:hAnsi="Calibri" w:cs="Calibri"/>
          <w:b/>
          <w:bCs/>
          <w:i/>
          <w:iCs/>
        </w:rPr>
      </w:pPr>
      <w:r w:rsidRPr="003F370A">
        <w:rPr>
          <w:rFonts w:ascii="Calibri" w:eastAsia="Aptos" w:hAnsi="Calibri" w:cs="Calibri"/>
          <w:b/>
          <w:bCs/>
          <w:i/>
          <w:iCs/>
        </w:rPr>
        <w:t xml:space="preserve">Załącznik nr </w:t>
      </w:r>
      <w:r w:rsidR="005F0EFC" w:rsidRPr="003F370A">
        <w:rPr>
          <w:rFonts w:ascii="Calibri" w:eastAsia="Aptos" w:hAnsi="Calibri" w:cs="Calibri"/>
          <w:b/>
          <w:bCs/>
          <w:i/>
          <w:iCs/>
        </w:rPr>
        <w:t>8 do SWZ</w:t>
      </w:r>
    </w:p>
    <w:p w14:paraId="4E8EF309" w14:textId="42B77E31" w:rsidR="274D9B34" w:rsidRPr="003F370A" w:rsidRDefault="00DA49D1" w:rsidP="4553D74A">
      <w:pPr>
        <w:spacing w:line="240" w:lineRule="auto"/>
        <w:jc w:val="center"/>
        <w:rPr>
          <w:rFonts w:ascii="Calibri" w:eastAsia="Aptos" w:hAnsi="Calibri" w:cs="Calibri"/>
          <w:b/>
          <w:bCs/>
        </w:rPr>
      </w:pPr>
      <w:r>
        <w:rPr>
          <w:rFonts w:ascii="Calibri" w:eastAsia="Aptos" w:hAnsi="Calibri" w:cs="Calibri"/>
          <w:b/>
          <w:bCs/>
        </w:rPr>
        <w:t xml:space="preserve">SZCZEGÓŁOWY </w:t>
      </w:r>
      <w:r w:rsidR="274D9B34" w:rsidRPr="003F370A">
        <w:rPr>
          <w:rFonts w:ascii="Calibri" w:eastAsia="Aptos" w:hAnsi="Calibri" w:cs="Calibri"/>
          <w:b/>
          <w:bCs/>
        </w:rPr>
        <w:t>OPIS PRZEDMIOTU ZAMÓWIENIA</w:t>
      </w:r>
    </w:p>
    <w:p w14:paraId="4B2D6A72" w14:textId="77777777" w:rsidR="00A55315" w:rsidRPr="003F370A" w:rsidRDefault="274D9B34" w:rsidP="005E7FF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="Aptos" w:hAnsi="Calibri" w:cs="Calibri"/>
        </w:rPr>
      </w:pPr>
      <w:r w:rsidRPr="003F370A">
        <w:rPr>
          <w:rFonts w:ascii="Calibri" w:eastAsia="Aptos" w:hAnsi="Calibri" w:cs="Calibri"/>
        </w:rPr>
        <w:t>Przedmiotem zamówienia jest</w:t>
      </w:r>
      <w:r w:rsidR="004F6264" w:rsidRPr="003F370A">
        <w:rPr>
          <w:rFonts w:ascii="Calibri" w:eastAsia="Aptos" w:hAnsi="Calibri" w:cs="Calibri"/>
        </w:rPr>
        <w:t>:</w:t>
      </w:r>
      <w:r w:rsidRPr="003F370A">
        <w:rPr>
          <w:rFonts w:ascii="Calibri" w:eastAsia="Aptos" w:hAnsi="Calibri" w:cs="Calibri"/>
        </w:rPr>
        <w:t xml:space="preserve"> </w:t>
      </w:r>
    </w:p>
    <w:p w14:paraId="058481C8" w14:textId="222C3546" w:rsidR="274D9B34" w:rsidRPr="003F370A" w:rsidRDefault="004F6264" w:rsidP="00A55315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alibri" w:eastAsia="Aptos" w:hAnsi="Calibri" w:cs="Calibri"/>
        </w:rPr>
      </w:pPr>
      <w:r w:rsidRPr="003F370A">
        <w:rPr>
          <w:rFonts w:ascii="Calibri" w:eastAsia="Aptos" w:hAnsi="Calibri" w:cs="Calibri"/>
        </w:rPr>
        <w:t xml:space="preserve">Dostawa mobilnego rozdrabniacza szybkoobrotowego do odpadów biodegradowalnych </w:t>
      </w:r>
      <w:r w:rsidR="00D4547E" w:rsidRPr="003F370A">
        <w:rPr>
          <w:rFonts w:ascii="Calibri" w:eastAsia="Aptos" w:hAnsi="Calibri" w:cs="Calibri"/>
        </w:rPr>
        <w:t xml:space="preserve">(odpady zielone, kuchenne, gałęzie, trawa, liście itp.) </w:t>
      </w:r>
      <w:r w:rsidRPr="003F370A">
        <w:rPr>
          <w:rFonts w:ascii="Calibri" w:eastAsia="Aptos" w:hAnsi="Calibri" w:cs="Calibri"/>
        </w:rPr>
        <w:t>na potrzeby Zakładu Przetwarzania i Unieszkodliwiania Odpadów w Czerwonym Borze</w:t>
      </w:r>
      <w:r w:rsidR="00102ECB" w:rsidRPr="003F370A">
        <w:rPr>
          <w:rFonts w:ascii="Calibri" w:eastAsia="Aptos" w:hAnsi="Calibri" w:cs="Calibri"/>
        </w:rPr>
        <w:t xml:space="preserve"> – 1 szt.</w:t>
      </w:r>
      <w:r w:rsidR="00A55315" w:rsidRPr="003F370A">
        <w:rPr>
          <w:rFonts w:ascii="Calibri" w:eastAsia="Aptos" w:hAnsi="Calibri" w:cs="Calibri"/>
        </w:rPr>
        <w:t>,</w:t>
      </w:r>
    </w:p>
    <w:p w14:paraId="346B893E" w14:textId="77777777" w:rsidR="00A55315" w:rsidRPr="003F370A" w:rsidRDefault="00A55315" w:rsidP="00A55315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alibri" w:eastAsia="Aptos" w:hAnsi="Calibri" w:cs="Calibri"/>
        </w:rPr>
      </w:pPr>
      <w:r w:rsidRPr="003F370A">
        <w:rPr>
          <w:rFonts w:ascii="Calibri" w:eastAsia="Aptos" w:hAnsi="Calibri" w:cs="Calibri"/>
        </w:rPr>
        <w:t>przeprowadzenie pełnego szkolenia obsługowego dla wyznaczonego personelu Zamawiającego, w ilości około 5 osób,</w:t>
      </w:r>
    </w:p>
    <w:p w14:paraId="36753E32" w14:textId="17B9BEEA" w:rsidR="0DA5DA61" w:rsidRPr="003F370A" w:rsidRDefault="0DA5DA61" w:rsidP="005E7FF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="Aptos" w:hAnsi="Calibri" w:cs="Calibri"/>
        </w:rPr>
      </w:pPr>
      <w:r w:rsidRPr="003F370A">
        <w:rPr>
          <w:rFonts w:ascii="Calibri" w:eastAsia="Aptos" w:hAnsi="Calibri" w:cs="Calibri"/>
        </w:rPr>
        <w:t xml:space="preserve">Miejsce dostawy: </w:t>
      </w:r>
      <w:r w:rsidR="004F6264" w:rsidRPr="003F370A">
        <w:rPr>
          <w:rFonts w:ascii="Calibri" w:eastAsia="Aptos" w:hAnsi="Calibri" w:cs="Calibri"/>
        </w:rPr>
        <w:t>Zakład Przetwarzania i Unieszkodliwiania Odpadów w Czerwonym Borze (adres: Czerwony Bór 71, 18-300 Zambrów).</w:t>
      </w:r>
    </w:p>
    <w:p w14:paraId="0FE99043" w14:textId="0E4B436F" w:rsidR="0DA5DA61" w:rsidRPr="003F370A" w:rsidRDefault="0DA5DA61" w:rsidP="005E7FF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="Aptos" w:hAnsi="Calibri" w:cs="Calibri"/>
        </w:rPr>
      </w:pPr>
      <w:r w:rsidRPr="003F370A">
        <w:rPr>
          <w:rFonts w:ascii="Calibri" w:eastAsia="Aptos" w:hAnsi="Calibri" w:cs="Calibri"/>
        </w:rPr>
        <w:t xml:space="preserve">Termin dostawy: </w:t>
      </w:r>
      <w:r w:rsidR="004F6264" w:rsidRPr="003F370A">
        <w:rPr>
          <w:rFonts w:ascii="Calibri" w:eastAsia="Aptos" w:hAnsi="Calibri" w:cs="Calibri"/>
        </w:rPr>
        <w:t xml:space="preserve">maksymalnie </w:t>
      </w:r>
      <w:r w:rsidR="003C2A8A">
        <w:rPr>
          <w:rFonts w:ascii="Calibri" w:eastAsia="Aptos" w:hAnsi="Calibri" w:cs="Calibri"/>
        </w:rPr>
        <w:t>45</w:t>
      </w:r>
      <w:r w:rsidR="004F6264" w:rsidRPr="003F370A">
        <w:rPr>
          <w:rFonts w:ascii="Calibri" w:eastAsia="Aptos" w:hAnsi="Calibri" w:cs="Calibri"/>
        </w:rPr>
        <w:t xml:space="preserve"> dni od dnia podpisania umowy</w:t>
      </w:r>
    </w:p>
    <w:p w14:paraId="68B19FE6" w14:textId="4847B0C9" w:rsidR="008D282C" w:rsidRPr="003F370A" w:rsidRDefault="004F6264" w:rsidP="008D28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eastAsia="Aptos" w:hAnsi="Calibri" w:cs="Calibri"/>
        </w:rPr>
      </w:pPr>
      <w:r w:rsidRPr="003F370A">
        <w:rPr>
          <w:rFonts w:ascii="Calibri" w:eastAsia="Aptos" w:hAnsi="Calibri" w:cs="Calibri"/>
        </w:rPr>
        <w:t>Mobiln</w:t>
      </w:r>
      <w:r w:rsidR="00283AE1" w:rsidRPr="003F370A">
        <w:rPr>
          <w:rFonts w:ascii="Calibri" w:eastAsia="Aptos" w:hAnsi="Calibri" w:cs="Calibri"/>
        </w:rPr>
        <w:t>y</w:t>
      </w:r>
      <w:r w:rsidRPr="003F370A">
        <w:rPr>
          <w:rFonts w:ascii="Calibri" w:eastAsia="Aptos" w:hAnsi="Calibri" w:cs="Calibri"/>
        </w:rPr>
        <w:t xml:space="preserve"> rozdrabniacz szybkoobrotowy do odpadów biodegradowalnych</w:t>
      </w:r>
      <w:r w:rsidR="4B5419A2" w:rsidRPr="003F370A">
        <w:rPr>
          <w:rFonts w:ascii="Calibri" w:eastAsia="Aptos" w:hAnsi="Calibri" w:cs="Calibri"/>
        </w:rPr>
        <w:t xml:space="preserve"> musi być w pełni sprawn</w:t>
      </w:r>
      <w:r w:rsidRPr="003F370A">
        <w:rPr>
          <w:rFonts w:ascii="Calibri" w:eastAsia="Aptos" w:hAnsi="Calibri" w:cs="Calibri"/>
        </w:rPr>
        <w:t>y</w:t>
      </w:r>
      <w:r w:rsidR="4B5419A2" w:rsidRPr="003F370A">
        <w:rPr>
          <w:rFonts w:ascii="Calibri" w:eastAsia="Aptos" w:hAnsi="Calibri" w:cs="Calibri"/>
        </w:rPr>
        <w:t>, kompletn</w:t>
      </w:r>
      <w:r w:rsidRPr="003F370A">
        <w:rPr>
          <w:rFonts w:ascii="Calibri" w:eastAsia="Aptos" w:hAnsi="Calibri" w:cs="Calibri"/>
        </w:rPr>
        <w:t>y</w:t>
      </w:r>
      <w:r w:rsidR="4B5419A2" w:rsidRPr="003F370A">
        <w:rPr>
          <w:rFonts w:ascii="Calibri" w:eastAsia="Aptos" w:hAnsi="Calibri" w:cs="Calibri"/>
        </w:rPr>
        <w:t>, woln</w:t>
      </w:r>
      <w:r w:rsidRPr="003F370A">
        <w:rPr>
          <w:rFonts w:ascii="Calibri" w:eastAsia="Aptos" w:hAnsi="Calibri" w:cs="Calibri"/>
        </w:rPr>
        <w:t>y</w:t>
      </w:r>
      <w:r w:rsidR="4B5419A2" w:rsidRPr="003F370A">
        <w:rPr>
          <w:rFonts w:ascii="Calibri" w:eastAsia="Aptos" w:hAnsi="Calibri" w:cs="Calibri"/>
        </w:rPr>
        <w:t xml:space="preserve"> od wad fizycznych (konstrukcyjnych, materiałowych, wykonawczych), technicznych oraz prawnych, nie będąc</w:t>
      </w:r>
      <w:r w:rsidRPr="003F370A">
        <w:rPr>
          <w:rFonts w:ascii="Calibri" w:eastAsia="Aptos" w:hAnsi="Calibri" w:cs="Calibri"/>
        </w:rPr>
        <w:t>y</w:t>
      </w:r>
      <w:r w:rsidR="4B5419A2" w:rsidRPr="003F370A">
        <w:rPr>
          <w:rFonts w:ascii="Calibri" w:eastAsia="Aptos" w:hAnsi="Calibri" w:cs="Calibri"/>
        </w:rPr>
        <w:t xml:space="preserve"> prototypem, produkowan</w:t>
      </w:r>
      <w:r w:rsidRPr="003F370A">
        <w:rPr>
          <w:rFonts w:ascii="Calibri" w:eastAsia="Aptos" w:hAnsi="Calibri" w:cs="Calibri"/>
        </w:rPr>
        <w:t>y</w:t>
      </w:r>
      <w:r w:rsidR="4B5419A2" w:rsidRPr="003F370A">
        <w:rPr>
          <w:rFonts w:ascii="Calibri" w:eastAsia="Aptos" w:hAnsi="Calibri" w:cs="Calibri"/>
        </w:rPr>
        <w:t xml:space="preserve"> seryjnie, spełniając</w:t>
      </w:r>
      <w:r w:rsidRPr="003F370A">
        <w:rPr>
          <w:rFonts w:ascii="Calibri" w:eastAsia="Aptos" w:hAnsi="Calibri" w:cs="Calibri"/>
        </w:rPr>
        <w:t>y</w:t>
      </w:r>
      <w:r w:rsidR="4B5419A2" w:rsidRPr="003F370A">
        <w:rPr>
          <w:rFonts w:ascii="Calibri" w:eastAsia="Aptos" w:hAnsi="Calibri" w:cs="Calibri"/>
        </w:rPr>
        <w:t xml:space="preserve"> poniższe wymagania przy czym zamawiający dopuszcza złożenie oferty z wyposażeniem </w:t>
      </w:r>
      <w:r w:rsidRPr="003F370A">
        <w:rPr>
          <w:rFonts w:ascii="Calibri" w:eastAsia="Aptos" w:hAnsi="Calibri" w:cs="Calibri"/>
        </w:rPr>
        <w:t>rozdrabniacza</w:t>
      </w:r>
      <w:r w:rsidR="4B5419A2" w:rsidRPr="003F370A">
        <w:rPr>
          <w:rFonts w:ascii="Calibri" w:eastAsia="Aptos" w:hAnsi="Calibri" w:cs="Calibri"/>
        </w:rPr>
        <w:t xml:space="preserve"> wyższym (lepszym) niż opisane. Przedmiot zamówienia powinien odpowiadać obowiązującym normom, parametrom technicznym, jakościowym, posiadać </w:t>
      </w:r>
      <w:r w:rsidR="00A50906" w:rsidRPr="003F370A">
        <w:rPr>
          <w:rFonts w:ascii="Calibri" w:eastAsia="Aptos" w:hAnsi="Calibri" w:cs="Calibri"/>
        </w:rPr>
        <w:t xml:space="preserve">wymagane prawem dopuszczenia do użytkowania </w:t>
      </w:r>
      <w:r w:rsidR="4B5419A2" w:rsidRPr="003F370A">
        <w:rPr>
          <w:rFonts w:ascii="Calibri" w:eastAsia="Aptos" w:hAnsi="Calibri" w:cs="Calibri"/>
        </w:rPr>
        <w:t>i certyfikat zgodności CE</w:t>
      </w:r>
      <w:r w:rsidR="6D82913D" w:rsidRPr="003F370A">
        <w:rPr>
          <w:rFonts w:ascii="Calibri" w:eastAsia="Aptos" w:hAnsi="Calibri" w:cs="Calibri"/>
        </w:rPr>
        <w:t>.</w:t>
      </w: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520"/>
        <w:gridCol w:w="4295"/>
        <w:gridCol w:w="4201"/>
      </w:tblGrid>
      <w:tr w:rsidR="4553D74A" w:rsidRPr="003F370A" w14:paraId="15046DE0" w14:textId="77777777" w:rsidTr="00D4547E">
        <w:trPr>
          <w:trHeight w:val="300"/>
        </w:trPr>
        <w:tc>
          <w:tcPr>
            <w:tcW w:w="520" w:type="dxa"/>
          </w:tcPr>
          <w:p w14:paraId="08B8D42A" w14:textId="3320855A" w:rsidR="29EAEF0F" w:rsidRPr="003F370A" w:rsidRDefault="29EAEF0F" w:rsidP="00CF6BD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295" w:type="dxa"/>
          </w:tcPr>
          <w:p w14:paraId="7089583C" w14:textId="696C8472" w:rsidR="29EAEF0F" w:rsidRPr="003F370A" w:rsidRDefault="29EAEF0F" w:rsidP="4553D74A">
            <w:pPr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4201" w:type="dxa"/>
          </w:tcPr>
          <w:p w14:paraId="28424E8D" w14:textId="620D0214" w:rsidR="29EAEF0F" w:rsidRPr="003F370A" w:rsidRDefault="29EAEF0F" w:rsidP="4553D74A">
            <w:pPr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Wymagania</w:t>
            </w:r>
          </w:p>
        </w:tc>
      </w:tr>
      <w:tr w:rsidR="00A55315" w:rsidRPr="003F370A" w14:paraId="22CB663F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7CAD6367" w14:textId="309A4EE2" w:rsidR="00A55315" w:rsidRPr="003F370A" w:rsidRDefault="00A55315" w:rsidP="00283A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Dane podstawowe</w:t>
            </w:r>
          </w:p>
        </w:tc>
      </w:tr>
      <w:tr w:rsidR="4553D74A" w:rsidRPr="003F370A" w14:paraId="582D8417" w14:textId="77777777" w:rsidTr="00D4547E">
        <w:trPr>
          <w:trHeight w:val="300"/>
        </w:trPr>
        <w:tc>
          <w:tcPr>
            <w:tcW w:w="520" w:type="dxa"/>
          </w:tcPr>
          <w:p w14:paraId="3410B5CE" w14:textId="7424D04F" w:rsidR="29EAEF0F" w:rsidRPr="003F370A" w:rsidRDefault="29EAEF0F" w:rsidP="00CF6BD1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</w:t>
            </w:r>
            <w:r w:rsidR="0033416E"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10A6F9D7" w14:textId="0E2DA305" w:rsidR="29EAEF0F" w:rsidRPr="003F370A" w:rsidRDefault="004F6264" w:rsidP="4553D74A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Stan</w:t>
            </w:r>
          </w:p>
        </w:tc>
        <w:tc>
          <w:tcPr>
            <w:tcW w:w="4201" w:type="dxa"/>
          </w:tcPr>
          <w:p w14:paraId="5F8E2B06" w14:textId="30F2251E" w:rsidR="29EAEF0F" w:rsidRPr="003F370A" w:rsidRDefault="00AD6A1A" w:rsidP="4553D74A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n</w:t>
            </w:r>
            <w:r w:rsidR="004F6264" w:rsidRPr="003F370A">
              <w:rPr>
                <w:rFonts w:ascii="Calibri" w:hAnsi="Calibri" w:cs="Calibri"/>
              </w:rPr>
              <w:t>owy lub używany</w:t>
            </w:r>
          </w:p>
        </w:tc>
      </w:tr>
      <w:tr w:rsidR="004F6264" w:rsidRPr="003F370A" w14:paraId="54763C63" w14:textId="77777777" w:rsidTr="00D4547E">
        <w:trPr>
          <w:trHeight w:val="300"/>
        </w:trPr>
        <w:tc>
          <w:tcPr>
            <w:tcW w:w="520" w:type="dxa"/>
          </w:tcPr>
          <w:p w14:paraId="6090A85A" w14:textId="43585A17" w:rsidR="004F6264" w:rsidRPr="003F370A" w:rsidRDefault="004F6264" w:rsidP="004F626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2.</w:t>
            </w:r>
          </w:p>
        </w:tc>
        <w:tc>
          <w:tcPr>
            <w:tcW w:w="4295" w:type="dxa"/>
          </w:tcPr>
          <w:p w14:paraId="1E5CBF42" w14:textId="79AC6378" w:rsidR="004F6264" w:rsidRPr="003F370A" w:rsidRDefault="004F6264" w:rsidP="004F626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Rok produkcji pojazdu</w:t>
            </w:r>
          </w:p>
        </w:tc>
        <w:tc>
          <w:tcPr>
            <w:tcW w:w="4201" w:type="dxa"/>
          </w:tcPr>
          <w:p w14:paraId="00F2E079" w14:textId="6570EE13" w:rsidR="004F6264" w:rsidRPr="003F370A" w:rsidRDefault="004F6264" w:rsidP="004F626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nie starszy niż 2015</w:t>
            </w:r>
          </w:p>
        </w:tc>
      </w:tr>
      <w:tr w:rsidR="004F6264" w:rsidRPr="003F370A" w14:paraId="2F5D019E" w14:textId="77777777" w:rsidTr="00D4547E">
        <w:trPr>
          <w:trHeight w:val="300"/>
        </w:trPr>
        <w:tc>
          <w:tcPr>
            <w:tcW w:w="520" w:type="dxa"/>
          </w:tcPr>
          <w:p w14:paraId="4F9EBC1A" w14:textId="2F84F3B5" w:rsidR="004F6264" w:rsidRPr="003F370A" w:rsidRDefault="004F6264" w:rsidP="004F626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3.</w:t>
            </w:r>
          </w:p>
        </w:tc>
        <w:tc>
          <w:tcPr>
            <w:tcW w:w="4295" w:type="dxa"/>
          </w:tcPr>
          <w:p w14:paraId="6937850B" w14:textId="386A35EE" w:rsidR="004F6264" w:rsidRPr="003F370A" w:rsidRDefault="004F6264" w:rsidP="004F626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Przebieg </w:t>
            </w:r>
          </w:p>
        </w:tc>
        <w:tc>
          <w:tcPr>
            <w:tcW w:w="4201" w:type="dxa"/>
          </w:tcPr>
          <w:p w14:paraId="1CB177F7" w14:textId="489BB1F1" w:rsidR="004F6264" w:rsidRPr="003F370A" w:rsidRDefault="004F6264" w:rsidP="004F626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nie </w:t>
            </w:r>
            <w:r w:rsidR="00F54BAE">
              <w:rPr>
                <w:rFonts w:ascii="Calibri" w:hAnsi="Calibri" w:cs="Calibri"/>
              </w:rPr>
              <w:t>większy</w:t>
            </w:r>
            <w:r w:rsidRPr="003F370A">
              <w:rPr>
                <w:rFonts w:ascii="Calibri" w:hAnsi="Calibri" w:cs="Calibri"/>
              </w:rPr>
              <w:t xml:space="preserve"> niż </w:t>
            </w:r>
            <w:r w:rsidR="00B126DA" w:rsidRPr="003F370A">
              <w:rPr>
                <w:rFonts w:ascii="Calibri" w:hAnsi="Calibri" w:cs="Calibri"/>
              </w:rPr>
              <w:t>3 500</w:t>
            </w:r>
            <w:r w:rsidR="00DF61A7" w:rsidRPr="003F370A">
              <w:rPr>
                <w:rFonts w:ascii="Calibri" w:hAnsi="Calibri" w:cs="Calibri"/>
              </w:rPr>
              <w:t xml:space="preserve"> motogodzin</w:t>
            </w:r>
          </w:p>
        </w:tc>
      </w:tr>
      <w:tr w:rsidR="00BE223F" w:rsidRPr="003F370A" w14:paraId="4F5BED0B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0295DD09" w14:textId="54F7A605" w:rsidR="00BE223F" w:rsidRPr="003F370A" w:rsidRDefault="00BE223F" w:rsidP="00283A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Wymiary</w:t>
            </w:r>
            <w:r w:rsidR="00B2159C" w:rsidRPr="003F370A">
              <w:rPr>
                <w:rFonts w:ascii="Calibri" w:hAnsi="Calibri" w:cs="Calibri"/>
                <w:b/>
                <w:bCs/>
              </w:rPr>
              <w:t xml:space="preserve"> i podwozie</w:t>
            </w:r>
          </w:p>
        </w:tc>
      </w:tr>
      <w:tr w:rsidR="00B2159C" w:rsidRPr="003F370A" w14:paraId="0BED40D9" w14:textId="77777777" w:rsidTr="00D4547E">
        <w:trPr>
          <w:trHeight w:val="300"/>
        </w:trPr>
        <w:tc>
          <w:tcPr>
            <w:tcW w:w="520" w:type="dxa"/>
          </w:tcPr>
          <w:p w14:paraId="1095C3CB" w14:textId="6B46FEB6" w:rsidR="00B2159C" w:rsidRPr="003F370A" w:rsidRDefault="00B2159C" w:rsidP="00B2159C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4.</w:t>
            </w:r>
          </w:p>
        </w:tc>
        <w:tc>
          <w:tcPr>
            <w:tcW w:w="4295" w:type="dxa"/>
          </w:tcPr>
          <w:p w14:paraId="37E92934" w14:textId="64C3B83E" w:rsidR="00B2159C" w:rsidRPr="003F370A" w:rsidRDefault="00B2159C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Masa całkowita urządzenia</w:t>
            </w:r>
          </w:p>
        </w:tc>
        <w:tc>
          <w:tcPr>
            <w:tcW w:w="4201" w:type="dxa"/>
          </w:tcPr>
          <w:p w14:paraId="2293A4EA" w14:textId="418C5297" w:rsidR="00B2159C" w:rsidRPr="003F370A" w:rsidRDefault="00B126DA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max.</w:t>
            </w:r>
            <w:r w:rsidR="00B2159C" w:rsidRPr="003F370A">
              <w:rPr>
                <w:rFonts w:ascii="Calibri" w:hAnsi="Calibri" w:cs="Calibri"/>
              </w:rPr>
              <w:t xml:space="preserve"> 16 000 kg</w:t>
            </w:r>
          </w:p>
        </w:tc>
      </w:tr>
      <w:tr w:rsidR="00B2159C" w:rsidRPr="003F370A" w14:paraId="49510716" w14:textId="77777777" w:rsidTr="00BE14C0">
        <w:trPr>
          <w:trHeight w:val="300"/>
        </w:trPr>
        <w:tc>
          <w:tcPr>
            <w:tcW w:w="520" w:type="dxa"/>
            <w:shd w:val="clear" w:color="auto" w:fill="FFFFFF" w:themeFill="background1"/>
          </w:tcPr>
          <w:p w14:paraId="1966B8A3" w14:textId="168AB855" w:rsidR="00B2159C" w:rsidRPr="003F370A" w:rsidRDefault="00B2159C" w:rsidP="00B2159C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5.</w:t>
            </w:r>
          </w:p>
        </w:tc>
        <w:tc>
          <w:tcPr>
            <w:tcW w:w="4295" w:type="dxa"/>
            <w:shd w:val="clear" w:color="auto" w:fill="FFFFFF" w:themeFill="background1"/>
          </w:tcPr>
          <w:p w14:paraId="524AF2F7" w14:textId="77BEA62F" w:rsidR="00B2159C" w:rsidRPr="003F370A" w:rsidRDefault="00B2159C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Długość</w:t>
            </w:r>
            <w:r w:rsidR="006F6F0C" w:rsidRPr="003F370A">
              <w:rPr>
                <w:rFonts w:ascii="Calibri" w:hAnsi="Calibri" w:cs="Calibri"/>
              </w:rPr>
              <w:t xml:space="preserve"> transportowa</w:t>
            </w:r>
          </w:p>
        </w:tc>
        <w:tc>
          <w:tcPr>
            <w:tcW w:w="4201" w:type="dxa"/>
            <w:shd w:val="clear" w:color="auto" w:fill="FFFFFF" w:themeFill="background1"/>
          </w:tcPr>
          <w:p w14:paraId="31A7D316" w14:textId="62635AF3" w:rsidR="00B2159C" w:rsidRPr="003F370A" w:rsidRDefault="00B126DA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max.</w:t>
            </w:r>
            <w:r w:rsidR="00B2159C" w:rsidRPr="003F370A">
              <w:rPr>
                <w:rFonts w:ascii="Calibri" w:hAnsi="Calibri" w:cs="Calibri"/>
              </w:rPr>
              <w:t xml:space="preserve"> </w:t>
            </w:r>
            <w:r w:rsidR="00F57844" w:rsidRPr="003F370A">
              <w:rPr>
                <w:rFonts w:ascii="Calibri" w:hAnsi="Calibri" w:cs="Calibri"/>
              </w:rPr>
              <w:t>9 500</w:t>
            </w:r>
            <w:r w:rsidR="00B2159C" w:rsidRPr="003F370A">
              <w:rPr>
                <w:rFonts w:ascii="Calibri" w:hAnsi="Calibri" w:cs="Calibri"/>
              </w:rPr>
              <w:t xml:space="preserve"> mm</w:t>
            </w:r>
          </w:p>
        </w:tc>
      </w:tr>
      <w:tr w:rsidR="00B2159C" w:rsidRPr="003F370A" w14:paraId="7A7F717A" w14:textId="77777777" w:rsidTr="00BE14C0">
        <w:trPr>
          <w:trHeight w:val="300"/>
        </w:trPr>
        <w:tc>
          <w:tcPr>
            <w:tcW w:w="520" w:type="dxa"/>
            <w:shd w:val="clear" w:color="auto" w:fill="FFFFFF" w:themeFill="background1"/>
          </w:tcPr>
          <w:p w14:paraId="591B5413" w14:textId="21C599AF" w:rsidR="00B2159C" w:rsidRPr="003F370A" w:rsidRDefault="00B2159C" w:rsidP="00B2159C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6.</w:t>
            </w:r>
          </w:p>
        </w:tc>
        <w:tc>
          <w:tcPr>
            <w:tcW w:w="4295" w:type="dxa"/>
            <w:shd w:val="clear" w:color="auto" w:fill="FFFFFF" w:themeFill="background1"/>
          </w:tcPr>
          <w:p w14:paraId="7DFA92DD" w14:textId="69CD6CF7" w:rsidR="00B2159C" w:rsidRPr="003F370A" w:rsidRDefault="00B2159C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Szerokość</w:t>
            </w:r>
            <w:r w:rsidR="006F6F0C" w:rsidRPr="003F370A">
              <w:rPr>
                <w:rFonts w:ascii="Calibri" w:hAnsi="Calibri" w:cs="Calibri"/>
              </w:rPr>
              <w:t xml:space="preserve"> </w:t>
            </w:r>
            <w:r w:rsidR="00F57844" w:rsidRPr="003F370A">
              <w:rPr>
                <w:rFonts w:ascii="Calibri" w:hAnsi="Calibri" w:cs="Calibri"/>
              </w:rPr>
              <w:t>transportowa</w:t>
            </w:r>
          </w:p>
        </w:tc>
        <w:tc>
          <w:tcPr>
            <w:tcW w:w="4201" w:type="dxa"/>
            <w:shd w:val="clear" w:color="auto" w:fill="FFFFFF" w:themeFill="background1"/>
          </w:tcPr>
          <w:p w14:paraId="576F6B6B" w14:textId="0E235050" w:rsidR="00B2159C" w:rsidRPr="003F370A" w:rsidRDefault="00B126DA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max.</w:t>
            </w:r>
            <w:r w:rsidR="00B2159C" w:rsidRPr="003F370A">
              <w:rPr>
                <w:rFonts w:ascii="Calibri" w:hAnsi="Calibri" w:cs="Calibri"/>
              </w:rPr>
              <w:t xml:space="preserve"> 2 200 mm</w:t>
            </w:r>
          </w:p>
        </w:tc>
      </w:tr>
      <w:tr w:rsidR="00B2159C" w:rsidRPr="003F370A" w14:paraId="491318D0" w14:textId="77777777" w:rsidTr="00BE14C0">
        <w:trPr>
          <w:trHeight w:val="300"/>
        </w:trPr>
        <w:tc>
          <w:tcPr>
            <w:tcW w:w="520" w:type="dxa"/>
            <w:shd w:val="clear" w:color="auto" w:fill="FFFFFF" w:themeFill="background1"/>
          </w:tcPr>
          <w:p w14:paraId="4FF08E95" w14:textId="5185A454" w:rsidR="00B2159C" w:rsidRPr="003F370A" w:rsidRDefault="00B2159C" w:rsidP="00B2159C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7.</w:t>
            </w:r>
          </w:p>
        </w:tc>
        <w:tc>
          <w:tcPr>
            <w:tcW w:w="4295" w:type="dxa"/>
            <w:shd w:val="clear" w:color="auto" w:fill="FFFFFF" w:themeFill="background1"/>
          </w:tcPr>
          <w:p w14:paraId="282F9F61" w14:textId="6780130C" w:rsidR="00B2159C" w:rsidRPr="003F370A" w:rsidRDefault="00B2159C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Wysokość</w:t>
            </w:r>
            <w:r w:rsidR="006F6F0C" w:rsidRPr="003F370A">
              <w:rPr>
                <w:rFonts w:ascii="Calibri" w:hAnsi="Calibri" w:cs="Calibri"/>
              </w:rPr>
              <w:t xml:space="preserve"> transportowa</w:t>
            </w:r>
          </w:p>
        </w:tc>
        <w:tc>
          <w:tcPr>
            <w:tcW w:w="4201" w:type="dxa"/>
            <w:shd w:val="clear" w:color="auto" w:fill="FFFFFF" w:themeFill="background1"/>
          </w:tcPr>
          <w:p w14:paraId="630211E9" w14:textId="76773064" w:rsidR="00B2159C" w:rsidRPr="003F370A" w:rsidRDefault="00B126DA" w:rsidP="00B2159C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max.</w:t>
            </w:r>
            <w:r w:rsidR="00B2159C" w:rsidRPr="003F370A">
              <w:rPr>
                <w:rFonts w:ascii="Calibri" w:hAnsi="Calibri" w:cs="Calibri"/>
              </w:rPr>
              <w:t xml:space="preserve"> 3 </w:t>
            </w:r>
            <w:r w:rsidR="00E84999" w:rsidRPr="003F370A">
              <w:rPr>
                <w:rFonts w:ascii="Calibri" w:hAnsi="Calibri" w:cs="Calibri"/>
              </w:rPr>
              <w:t>2</w:t>
            </w:r>
            <w:r w:rsidR="00B2159C" w:rsidRPr="003F370A">
              <w:rPr>
                <w:rFonts w:ascii="Calibri" w:hAnsi="Calibri" w:cs="Calibri"/>
              </w:rPr>
              <w:t>00 mm</w:t>
            </w:r>
          </w:p>
        </w:tc>
      </w:tr>
      <w:tr w:rsidR="00F57844" w:rsidRPr="003F370A" w14:paraId="4F81FA8A" w14:textId="77777777" w:rsidTr="00BE14C0">
        <w:trPr>
          <w:trHeight w:val="300"/>
        </w:trPr>
        <w:tc>
          <w:tcPr>
            <w:tcW w:w="520" w:type="dxa"/>
            <w:shd w:val="clear" w:color="auto" w:fill="FFFFFF" w:themeFill="background1"/>
          </w:tcPr>
          <w:p w14:paraId="6E1DAFE3" w14:textId="0BD3F986" w:rsidR="00F57844" w:rsidRPr="003F370A" w:rsidRDefault="00F57844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8.</w:t>
            </w:r>
          </w:p>
        </w:tc>
        <w:tc>
          <w:tcPr>
            <w:tcW w:w="4295" w:type="dxa"/>
            <w:shd w:val="clear" w:color="auto" w:fill="FFFFFF" w:themeFill="background1"/>
          </w:tcPr>
          <w:p w14:paraId="03F184B7" w14:textId="57E00FBA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Łączna długość </w:t>
            </w:r>
            <w:r w:rsidR="00D4547E" w:rsidRPr="003F370A">
              <w:rPr>
                <w:rFonts w:ascii="Calibri" w:hAnsi="Calibri" w:cs="Calibri"/>
              </w:rPr>
              <w:t>rozłożona</w:t>
            </w:r>
          </w:p>
        </w:tc>
        <w:tc>
          <w:tcPr>
            <w:tcW w:w="4201" w:type="dxa"/>
            <w:shd w:val="clear" w:color="auto" w:fill="FFFFFF" w:themeFill="background1"/>
          </w:tcPr>
          <w:p w14:paraId="637D0DA9" w14:textId="2EBDDCD6" w:rsidR="00F57844" w:rsidRPr="003F370A" w:rsidRDefault="00BE14C0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</w:t>
            </w:r>
            <w:r w:rsidR="00D6778F" w:rsidRPr="003F370A">
              <w:rPr>
                <w:rFonts w:ascii="Calibri" w:hAnsi="Calibri" w:cs="Calibri"/>
              </w:rPr>
              <w:t>ax</w:t>
            </w:r>
            <w:r w:rsidR="00E84999" w:rsidRPr="003F370A">
              <w:rPr>
                <w:rFonts w:ascii="Calibri" w:hAnsi="Calibri" w:cs="Calibri"/>
              </w:rPr>
              <w:t>.</w:t>
            </w:r>
            <w:r w:rsidR="00F57844" w:rsidRPr="003F370A">
              <w:rPr>
                <w:rFonts w:ascii="Calibri" w:hAnsi="Calibri" w:cs="Calibri"/>
              </w:rPr>
              <w:t xml:space="preserve"> 13 000 mm</w:t>
            </w:r>
          </w:p>
        </w:tc>
      </w:tr>
      <w:tr w:rsidR="00F57844" w:rsidRPr="003F370A" w14:paraId="51897ED6" w14:textId="77777777" w:rsidTr="00D4547E">
        <w:trPr>
          <w:trHeight w:val="300"/>
        </w:trPr>
        <w:tc>
          <w:tcPr>
            <w:tcW w:w="520" w:type="dxa"/>
          </w:tcPr>
          <w:p w14:paraId="09AB3B97" w14:textId="5E184D1D" w:rsidR="00F57844" w:rsidRPr="003F370A" w:rsidRDefault="00F57844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9.</w:t>
            </w:r>
          </w:p>
        </w:tc>
        <w:tc>
          <w:tcPr>
            <w:tcW w:w="4295" w:type="dxa"/>
          </w:tcPr>
          <w:p w14:paraId="1313BA14" w14:textId="78030340" w:rsidR="00F57844" w:rsidRPr="003F370A" w:rsidRDefault="00F57844" w:rsidP="00DD4632">
            <w:pPr>
              <w:rPr>
                <w:rFonts w:ascii="Calibri" w:eastAsia="Aptos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Maszyna zabudowana na podwoziu kołowym, </w:t>
            </w:r>
            <w:r w:rsidR="008A210B">
              <w:rPr>
                <w:rFonts w:ascii="Calibri" w:hAnsi="Calibri" w:cs="Calibri"/>
              </w:rPr>
              <w:t>co najmniej</w:t>
            </w:r>
            <w:r w:rsidRPr="003F370A">
              <w:rPr>
                <w:rFonts w:ascii="Calibri" w:hAnsi="Calibri" w:cs="Calibri"/>
              </w:rPr>
              <w:t xml:space="preserve"> dwuosiowym, umożliwiającym poruszanie po drogach publicznych, łączonym do </w:t>
            </w:r>
            <w:r w:rsidR="00ED517A" w:rsidRPr="003F370A">
              <w:rPr>
                <w:rFonts w:ascii="Calibri" w:hAnsi="Calibri" w:cs="Calibri"/>
              </w:rPr>
              <w:t xml:space="preserve">ładowarki lub </w:t>
            </w:r>
            <w:r w:rsidRPr="003F370A">
              <w:rPr>
                <w:rFonts w:ascii="Calibri" w:hAnsi="Calibri" w:cs="Calibri"/>
              </w:rPr>
              <w:t xml:space="preserve">ciągnika za pomocą zaczepu przelotowego, wyposażony w specjalny adapter kulowy zakładany na koniec dyszla, </w:t>
            </w:r>
          </w:p>
        </w:tc>
        <w:tc>
          <w:tcPr>
            <w:tcW w:w="4201" w:type="dxa"/>
          </w:tcPr>
          <w:p w14:paraId="3693464E" w14:textId="18F0D4EA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</w:tr>
      <w:tr w:rsidR="00F57844" w:rsidRPr="003F370A" w14:paraId="38F56261" w14:textId="77777777" w:rsidTr="00D4547E">
        <w:trPr>
          <w:trHeight w:val="300"/>
        </w:trPr>
        <w:tc>
          <w:tcPr>
            <w:tcW w:w="520" w:type="dxa"/>
          </w:tcPr>
          <w:p w14:paraId="7E81A876" w14:textId="69D574CA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10.</w:t>
            </w:r>
          </w:p>
        </w:tc>
        <w:tc>
          <w:tcPr>
            <w:tcW w:w="4295" w:type="dxa"/>
          </w:tcPr>
          <w:p w14:paraId="492F2001" w14:textId="343A7706" w:rsidR="00F57844" w:rsidRPr="003F370A" w:rsidRDefault="00B126D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Wyposażony w układ hamulcowy z systemem ABS</w:t>
            </w:r>
          </w:p>
        </w:tc>
        <w:tc>
          <w:tcPr>
            <w:tcW w:w="4201" w:type="dxa"/>
          </w:tcPr>
          <w:p w14:paraId="0764728B" w14:textId="26141AF7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</w:tr>
      <w:tr w:rsidR="00D31A5A" w:rsidRPr="003F370A" w14:paraId="0B7C83C1" w14:textId="77777777" w:rsidTr="00D4547E">
        <w:trPr>
          <w:trHeight w:val="300"/>
        </w:trPr>
        <w:tc>
          <w:tcPr>
            <w:tcW w:w="520" w:type="dxa"/>
          </w:tcPr>
          <w:p w14:paraId="06C54CBF" w14:textId="37907654" w:rsidR="00D31A5A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11</w:t>
            </w:r>
            <w:r w:rsidR="00DD4632"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5A1DE665" w14:textId="4C58D1EC" w:rsidR="00D31A5A" w:rsidRPr="003F370A" w:rsidRDefault="00B126D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Oświetlenie drogowe</w:t>
            </w:r>
          </w:p>
        </w:tc>
        <w:tc>
          <w:tcPr>
            <w:tcW w:w="4201" w:type="dxa"/>
          </w:tcPr>
          <w:p w14:paraId="481C9492" w14:textId="08C49964" w:rsidR="00D31A5A" w:rsidRPr="003F370A" w:rsidRDefault="00D31A5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</w:tr>
      <w:tr w:rsidR="00F57844" w:rsidRPr="003F370A" w14:paraId="16B64BCE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4EBABD41" w14:textId="488EDDE7" w:rsidR="00F57844" w:rsidRPr="003F370A" w:rsidRDefault="00F57844" w:rsidP="00283A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Silnik</w:t>
            </w:r>
          </w:p>
        </w:tc>
      </w:tr>
      <w:tr w:rsidR="00F57844" w:rsidRPr="003F370A" w14:paraId="0389EB6C" w14:textId="77777777" w:rsidTr="00D4547E">
        <w:trPr>
          <w:trHeight w:val="300"/>
        </w:trPr>
        <w:tc>
          <w:tcPr>
            <w:tcW w:w="520" w:type="dxa"/>
          </w:tcPr>
          <w:p w14:paraId="1A94E795" w14:textId="1097717C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12.</w:t>
            </w:r>
          </w:p>
        </w:tc>
        <w:tc>
          <w:tcPr>
            <w:tcW w:w="4295" w:type="dxa"/>
          </w:tcPr>
          <w:p w14:paraId="5FC3BDD8" w14:textId="04357964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Wysokoprężny</w:t>
            </w:r>
          </w:p>
        </w:tc>
        <w:tc>
          <w:tcPr>
            <w:tcW w:w="4201" w:type="dxa"/>
          </w:tcPr>
          <w:p w14:paraId="41289708" w14:textId="4E6AE6D3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</w:tr>
      <w:tr w:rsidR="00F57844" w:rsidRPr="003F370A" w14:paraId="2C317507" w14:textId="77777777" w:rsidTr="00D4547E">
        <w:trPr>
          <w:trHeight w:val="300"/>
        </w:trPr>
        <w:tc>
          <w:tcPr>
            <w:tcW w:w="520" w:type="dxa"/>
          </w:tcPr>
          <w:p w14:paraId="33A4E678" w14:textId="594F90BF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13.</w:t>
            </w:r>
          </w:p>
        </w:tc>
        <w:tc>
          <w:tcPr>
            <w:tcW w:w="4295" w:type="dxa"/>
          </w:tcPr>
          <w:p w14:paraId="582A4755" w14:textId="4D488686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Moc silnika</w:t>
            </w:r>
          </w:p>
        </w:tc>
        <w:tc>
          <w:tcPr>
            <w:tcW w:w="4201" w:type="dxa"/>
          </w:tcPr>
          <w:p w14:paraId="24F21697" w14:textId="77777777" w:rsidR="00F57844" w:rsidRDefault="00B126D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min.</w:t>
            </w:r>
            <w:r w:rsidR="00F57844" w:rsidRPr="003F370A">
              <w:rPr>
                <w:rFonts w:ascii="Calibri" w:hAnsi="Calibri" w:cs="Calibri"/>
              </w:rPr>
              <w:t xml:space="preserve"> 170 kW</w:t>
            </w:r>
          </w:p>
          <w:p w14:paraId="68FF7B7E" w14:textId="5FC15252" w:rsidR="00AA45FA" w:rsidRPr="00AA45FA" w:rsidRDefault="00AA45FA" w:rsidP="00AA45FA">
            <w:pPr>
              <w:jc w:val="right"/>
              <w:rPr>
                <w:rFonts w:ascii="Calibri" w:hAnsi="Calibri" w:cs="Calibri"/>
              </w:rPr>
            </w:pPr>
          </w:p>
        </w:tc>
      </w:tr>
      <w:tr w:rsidR="00F57844" w:rsidRPr="003F370A" w14:paraId="5C7FEDAD" w14:textId="77777777" w:rsidTr="00D4547E">
        <w:trPr>
          <w:trHeight w:val="300"/>
        </w:trPr>
        <w:tc>
          <w:tcPr>
            <w:tcW w:w="520" w:type="dxa"/>
          </w:tcPr>
          <w:p w14:paraId="05768817" w14:textId="3D8F26A8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14.</w:t>
            </w:r>
          </w:p>
        </w:tc>
        <w:tc>
          <w:tcPr>
            <w:tcW w:w="4295" w:type="dxa"/>
          </w:tcPr>
          <w:p w14:paraId="51CAF4F5" w14:textId="4F9F0FDE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Poziom emisji spalin</w:t>
            </w:r>
          </w:p>
        </w:tc>
        <w:tc>
          <w:tcPr>
            <w:tcW w:w="4201" w:type="dxa"/>
          </w:tcPr>
          <w:p w14:paraId="71112265" w14:textId="0B096359" w:rsidR="00F57844" w:rsidRPr="003F370A" w:rsidRDefault="00F57844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spełniający wymogi co najmniej normy Stage IIIB, Tier 4 Interim lub równoważnej</w:t>
            </w:r>
          </w:p>
        </w:tc>
      </w:tr>
      <w:tr w:rsidR="00F57844" w:rsidRPr="003F370A" w14:paraId="4118DC2D" w14:textId="77777777" w:rsidTr="00D4547E">
        <w:trPr>
          <w:trHeight w:val="300"/>
        </w:trPr>
        <w:tc>
          <w:tcPr>
            <w:tcW w:w="520" w:type="dxa"/>
          </w:tcPr>
          <w:p w14:paraId="2134F9FC" w14:textId="26079419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lastRenderedPageBreak/>
              <w:t>15.</w:t>
            </w:r>
          </w:p>
        </w:tc>
        <w:tc>
          <w:tcPr>
            <w:tcW w:w="4295" w:type="dxa"/>
          </w:tcPr>
          <w:p w14:paraId="21D8531B" w14:textId="67229325" w:rsidR="00F57844" w:rsidRPr="003F370A" w:rsidRDefault="00363298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Pojemność zbiornika paliwa</w:t>
            </w:r>
          </w:p>
        </w:tc>
        <w:tc>
          <w:tcPr>
            <w:tcW w:w="4201" w:type="dxa"/>
          </w:tcPr>
          <w:p w14:paraId="3B4AD691" w14:textId="5C545159" w:rsidR="00F57844" w:rsidRPr="003F370A" w:rsidRDefault="00F24943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min.</w:t>
            </w:r>
            <w:r w:rsidR="00F57844" w:rsidRPr="003F370A">
              <w:rPr>
                <w:rFonts w:ascii="Calibri" w:hAnsi="Calibri" w:cs="Calibri"/>
              </w:rPr>
              <w:t xml:space="preserve"> 200l</w:t>
            </w:r>
          </w:p>
        </w:tc>
      </w:tr>
      <w:tr w:rsidR="00ED517A" w:rsidRPr="003F370A" w14:paraId="2C3C1A71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36A59AC4" w14:textId="78B3B6B4" w:rsidR="00ED517A" w:rsidRPr="003F370A" w:rsidRDefault="00ED517A" w:rsidP="00283AE1">
            <w:pPr>
              <w:jc w:val="center"/>
              <w:rPr>
                <w:rFonts w:ascii="Calibri" w:eastAsia="Aptos" w:hAnsi="Calibri" w:cs="Calibri"/>
                <w:b/>
                <w:bCs/>
              </w:rPr>
            </w:pPr>
            <w:r w:rsidRPr="003F370A">
              <w:rPr>
                <w:rFonts w:ascii="Calibri" w:eastAsia="Aptos" w:hAnsi="Calibri" w:cs="Calibri"/>
                <w:b/>
                <w:bCs/>
              </w:rPr>
              <w:t>Elementy rozdrabniające</w:t>
            </w:r>
          </w:p>
        </w:tc>
      </w:tr>
      <w:tr w:rsidR="00F57844" w:rsidRPr="003F370A" w14:paraId="33071390" w14:textId="77777777" w:rsidTr="00D4547E">
        <w:trPr>
          <w:trHeight w:val="300"/>
        </w:trPr>
        <w:tc>
          <w:tcPr>
            <w:tcW w:w="520" w:type="dxa"/>
          </w:tcPr>
          <w:p w14:paraId="44F666C4" w14:textId="2BA2C09F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16.</w:t>
            </w:r>
          </w:p>
        </w:tc>
        <w:tc>
          <w:tcPr>
            <w:tcW w:w="4295" w:type="dxa"/>
          </w:tcPr>
          <w:p w14:paraId="32338EC4" w14:textId="2AD2B8E4" w:rsidR="00F57844" w:rsidRPr="003F370A" w:rsidRDefault="00F24943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Sposób rozdrabniania materiału</w:t>
            </w:r>
          </w:p>
        </w:tc>
        <w:tc>
          <w:tcPr>
            <w:tcW w:w="4201" w:type="dxa"/>
          </w:tcPr>
          <w:p w14:paraId="2D049180" w14:textId="28283488" w:rsidR="00F57844" w:rsidRPr="003F370A" w:rsidRDefault="00F24943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Szybkoobrotowy bęben/wał z wahliwie zainstalowanymi bijakami/zębami</w:t>
            </w:r>
          </w:p>
        </w:tc>
      </w:tr>
      <w:tr w:rsidR="00F57844" w:rsidRPr="003F370A" w14:paraId="0FB3C9AB" w14:textId="77777777" w:rsidTr="00D4547E">
        <w:trPr>
          <w:trHeight w:val="300"/>
        </w:trPr>
        <w:tc>
          <w:tcPr>
            <w:tcW w:w="520" w:type="dxa"/>
          </w:tcPr>
          <w:p w14:paraId="511398AF" w14:textId="647E2414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17.</w:t>
            </w:r>
          </w:p>
        </w:tc>
        <w:tc>
          <w:tcPr>
            <w:tcW w:w="4295" w:type="dxa"/>
          </w:tcPr>
          <w:p w14:paraId="59ABCEE7" w14:textId="141EF6C8" w:rsidR="00F57844" w:rsidRPr="003F370A" w:rsidRDefault="00B52196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Szerokość bębna</w:t>
            </w:r>
            <w:r w:rsidR="00F24943" w:rsidRPr="003F370A">
              <w:rPr>
                <w:rFonts w:ascii="Calibri" w:hAnsi="Calibri" w:cs="Calibri"/>
              </w:rPr>
              <w:t>/wału</w:t>
            </w:r>
          </w:p>
        </w:tc>
        <w:tc>
          <w:tcPr>
            <w:tcW w:w="4201" w:type="dxa"/>
          </w:tcPr>
          <w:p w14:paraId="0CF5D307" w14:textId="49C848BB" w:rsidR="00F57844" w:rsidRPr="003F370A" w:rsidRDefault="00B52196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min</w:t>
            </w:r>
            <w:r w:rsidR="00363B2A" w:rsidRPr="003F370A">
              <w:rPr>
                <w:rFonts w:ascii="Calibri" w:hAnsi="Calibri" w:cs="Calibri"/>
              </w:rPr>
              <w:t>.</w:t>
            </w:r>
            <w:r w:rsidRPr="003F370A">
              <w:rPr>
                <w:rFonts w:ascii="Calibri" w:hAnsi="Calibri" w:cs="Calibri"/>
              </w:rPr>
              <w:t xml:space="preserve"> 1</w:t>
            </w:r>
            <w:r w:rsidR="00D4547E" w:rsidRPr="003F370A">
              <w:rPr>
                <w:rFonts w:ascii="Calibri" w:hAnsi="Calibri" w:cs="Calibri"/>
              </w:rPr>
              <w:t xml:space="preserve"> </w:t>
            </w:r>
            <w:r w:rsidRPr="003F370A">
              <w:rPr>
                <w:rFonts w:ascii="Calibri" w:hAnsi="Calibri" w:cs="Calibri"/>
              </w:rPr>
              <w:t>400 mm</w:t>
            </w:r>
          </w:p>
        </w:tc>
      </w:tr>
      <w:tr w:rsidR="00F57844" w:rsidRPr="003F370A" w14:paraId="03904D6F" w14:textId="77777777" w:rsidTr="00D4547E">
        <w:trPr>
          <w:trHeight w:val="300"/>
        </w:trPr>
        <w:tc>
          <w:tcPr>
            <w:tcW w:w="520" w:type="dxa"/>
          </w:tcPr>
          <w:p w14:paraId="4CC0E5FD" w14:textId="3B6A4D87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18.</w:t>
            </w:r>
          </w:p>
        </w:tc>
        <w:tc>
          <w:tcPr>
            <w:tcW w:w="4295" w:type="dxa"/>
          </w:tcPr>
          <w:p w14:paraId="6EAD0CA6" w14:textId="7D6BC302" w:rsidR="00F57844" w:rsidRPr="003F370A" w:rsidRDefault="00D73545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Ilość bijaków</w:t>
            </w:r>
            <w:r w:rsidR="00F24943" w:rsidRPr="003F370A">
              <w:rPr>
                <w:rFonts w:ascii="Calibri" w:hAnsi="Calibri" w:cs="Calibri"/>
              </w:rPr>
              <w:t>/zębów na wale</w:t>
            </w:r>
          </w:p>
        </w:tc>
        <w:tc>
          <w:tcPr>
            <w:tcW w:w="4201" w:type="dxa"/>
          </w:tcPr>
          <w:p w14:paraId="24AE1406" w14:textId="2A389D91" w:rsidR="00F57844" w:rsidRPr="003F370A" w:rsidRDefault="00363B2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</w:t>
            </w:r>
            <w:r w:rsidR="00D73545" w:rsidRPr="003F370A">
              <w:rPr>
                <w:rFonts w:ascii="Calibri" w:hAnsi="Calibri" w:cs="Calibri"/>
              </w:rPr>
              <w:t>in</w:t>
            </w:r>
            <w:r w:rsidRPr="003F370A">
              <w:rPr>
                <w:rFonts w:ascii="Calibri" w:hAnsi="Calibri" w:cs="Calibri"/>
              </w:rPr>
              <w:t>.</w:t>
            </w:r>
            <w:r w:rsidR="00D73545" w:rsidRPr="003F370A">
              <w:rPr>
                <w:rFonts w:ascii="Calibri" w:hAnsi="Calibri" w:cs="Calibri"/>
              </w:rPr>
              <w:t xml:space="preserve"> </w:t>
            </w:r>
            <w:r w:rsidR="00F24943" w:rsidRPr="003F370A">
              <w:rPr>
                <w:rFonts w:ascii="Calibri" w:hAnsi="Calibri" w:cs="Calibri"/>
              </w:rPr>
              <w:t>25</w:t>
            </w:r>
            <w:r w:rsidR="00D73545" w:rsidRPr="003F370A">
              <w:rPr>
                <w:rFonts w:ascii="Calibri" w:hAnsi="Calibri" w:cs="Calibri"/>
              </w:rPr>
              <w:t xml:space="preserve"> szt.</w:t>
            </w:r>
          </w:p>
        </w:tc>
      </w:tr>
      <w:tr w:rsidR="00F57844" w:rsidRPr="003F370A" w14:paraId="3A712D67" w14:textId="77777777" w:rsidTr="00D4547E">
        <w:trPr>
          <w:trHeight w:val="300"/>
        </w:trPr>
        <w:tc>
          <w:tcPr>
            <w:tcW w:w="520" w:type="dxa"/>
          </w:tcPr>
          <w:p w14:paraId="5F2CC861" w14:textId="0CBF558A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19.</w:t>
            </w:r>
          </w:p>
        </w:tc>
        <w:tc>
          <w:tcPr>
            <w:tcW w:w="4295" w:type="dxa"/>
          </w:tcPr>
          <w:p w14:paraId="54101FC2" w14:textId="1AE82C36" w:rsidR="00F57844" w:rsidRPr="003F370A" w:rsidRDefault="00F24943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Nowe wymienne bijaki/zęby rozdrabniające</w:t>
            </w:r>
          </w:p>
        </w:tc>
        <w:tc>
          <w:tcPr>
            <w:tcW w:w="4201" w:type="dxa"/>
          </w:tcPr>
          <w:p w14:paraId="099F2C3F" w14:textId="073B2D37" w:rsidR="00F57844" w:rsidRPr="003F370A" w:rsidRDefault="00F24943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</w:tr>
      <w:tr w:rsidR="00F57844" w:rsidRPr="003F370A" w14:paraId="265C10A8" w14:textId="77777777" w:rsidTr="006C5384">
        <w:trPr>
          <w:trHeight w:val="300"/>
        </w:trPr>
        <w:tc>
          <w:tcPr>
            <w:tcW w:w="520" w:type="dxa"/>
          </w:tcPr>
          <w:p w14:paraId="4E2787D4" w14:textId="473CF2BC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20.</w:t>
            </w:r>
          </w:p>
        </w:tc>
        <w:tc>
          <w:tcPr>
            <w:tcW w:w="4295" w:type="dxa"/>
          </w:tcPr>
          <w:p w14:paraId="5D92B0D2" w14:textId="422836CA" w:rsidR="00F57844" w:rsidRPr="003F370A" w:rsidRDefault="00D73545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Prędkość obrotowa bębna </w:t>
            </w:r>
            <w:r w:rsidR="00363B2A" w:rsidRPr="003F370A">
              <w:rPr>
                <w:rFonts w:ascii="Calibri" w:hAnsi="Calibri" w:cs="Calibri"/>
              </w:rPr>
              <w:t>(</w:t>
            </w:r>
            <w:r w:rsidRPr="003F370A">
              <w:rPr>
                <w:rFonts w:ascii="Calibri" w:hAnsi="Calibri" w:cs="Calibri"/>
              </w:rPr>
              <w:t>regulowana</w:t>
            </w:r>
            <w:r w:rsidR="00363B2A" w:rsidRPr="003F370A">
              <w:rPr>
                <w:rFonts w:ascii="Calibri" w:hAnsi="Calibri" w:cs="Calibri"/>
              </w:rPr>
              <w:t>)</w:t>
            </w:r>
          </w:p>
        </w:tc>
        <w:tc>
          <w:tcPr>
            <w:tcW w:w="4201" w:type="dxa"/>
            <w:shd w:val="clear" w:color="auto" w:fill="FFFFFF" w:themeFill="background1"/>
          </w:tcPr>
          <w:p w14:paraId="5F965C34" w14:textId="2801E108" w:rsidR="00F57844" w:rsidRPr="003F370A" w:rsidRDefault="00363B2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min. 1 000 obr</w:t>
            </w:r>
            <w:r w:rsidR="00D6778F" w:rsidRPr="003F370A">
              <w:rPr>
                <w:rFonts w:ascii="Calibri" w:hAnsi="Calibri" w:cs="Calibri"/>
              </w:rPr>
              <w:t>.</w:t>
            </w:r>
            <w:r w:rsidRPr="003F370A">
              <w:rPr>
                <w:rFonts w:ascii="Calibri" w:hAnsi="Calibri" w:cs="Calibri"/>
              </w:rPr>
              <w:t>/min</w:t>
            </w:r>
          </w:p>
        </w:tc>
      </w:tr>
      <w:tr w:rsidR="00F57844" w:rsidRPr="003F370A" w14:paraId="6E1A74B1" w14:textId="77777777" w:rsidTr="006C5384">
        <w:trPr>
          <w:trHeight w:val="300"/>
        </w:trPr>
        <w:tc>
          <w:tcPr>
            <w:tcW w:w="520" w:type="dxa"/>
          </w:tcPr>
          <w:p w14:paraId="72785CFE" w14:textId="194F752F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21.</w:t>
            </w:r>
          </w:p>
        </w:tc>
        <w:tc>
          <w:tcPr>
            <w:tcW w:w="4295" w:type="dxa"/>
          </w:tcPr>
          <w:p w14:paraId="0E948339" w14:textId="75AF5E96" w:rsidR="00F57844" w:rsidRPr="003F370A" w:rsidRDefault="00D73545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Zdolność przerobowa</w:t>
            </w:r>
          </w:p>
        </w:tc>
        <w:tc>
          <w:tcPr>
            <w:tcW w:w="4201" w:type="dxa"/>
            <w:shd w:val="clear" w:color="auto" w:fill="FFFFFF" w:themeFill="background1"/>
          </w:tcPr>
          <w:p w14:paraId="727ADA6D" w14:textId="12E5E450" w:rsidR="00F57844" w:rsidRPr="003F370A" w:rsidRDefault="00363B2A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</w:t>
            </w:r>
            <w:r w:rsidR="00D73545" w:rsidRPr="003F370A">
              <w:rPr>
                <w:rFonts w:ascii="Calibri" w:hAnsi="Calibri" w:cs="Calibri"/>
              </w:rPr>
              <w:t>in</w:t>
            </w:r>
            <w:r w:rsidRPr="003F370A">
              <w:rPr>
                <w:rFonts w:ascii="Calibri" w:hAnsi="Calibri" w:cs="Calibri"/>
              </w:rPr>
              <w:t>. 30</w:t>
            </w:r>
            <w:r w:rsidR="00D73545" w:rsidRPr="003F370A">
              <w:rPr>
                <w:rFonts w:ascii="Calibri" w:hAnsi="Calibri" w:cs="Calibri"/>
              </w:rPr>
              <w:t xml:space="preserve"> </w:t>
            </w:r>
            <w:r w:rsidRPr="003F370A">
              <w:rPr>
                <w:rFonts w:ascii="Calibri" w:hAnsi="Calibri" w:cs="Calibri"/>
              </w:rPr>
              <w:t>m</w:t>
            </w:r>
            <w:r w:rsidRPr="003F370A">
              <w:rPr>
                <w:rFonts w:ascii="Calibri" w:hAnsi="Calibri" w:cs="Calibri"/>
                <w:vertAlign w:val="superscript"/>
              </w:rPr>
              <w:t>3</w:t>
            </w:r>
            <w:r w:rsidRPr="003F370A">
              <w:rPr>
                <w:rFonts w:ascii="Calibri" w:hAnsi="Calibri" w:cs="Calibri"/>
              </w:rPr>
              <w:t>/h</w:t>
            </w:r>
          </w:p>
        </w:tc>
      </w:tr>
      <w:tr w:rsidR="00F57844" w:rsidRPr="003F370A" w14:paraId="3F9501A1" w14:textId="77777777" w:rsidTr="00D4547E">
        <w:trPr>
          <w:trHeight w:val="300"/>
        </w:trPr>
        <w:tc>
          <w:tcPr>
            <w:tcW w:w="520" w:type="dxa"/>
          </w:tcPr>
          <w:p w14:paraId="1CD08ADC" w14:textId="7F3AD3AE" w:rsidR="00F57844" w:rsidRPr="003F370A" w:rsidRDefault="00E56E2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22.</w:t>
            </w:r>
          </w:p>
        </w:tc>
        <w:tc>
          <w:tcPr>
            <w:tcW w:w="4295" w:type="dxa"/>
          </w:tcPr>
          <w:p w14:paraId="076BE4EE" w14:textId="34FBBEEF" w:rsidR="00F57844" w:rsidRPr="003F370A" w:rsidRDefault="00F24943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Możliwość stosowanie różnego rodzaju wymiennych krat regulujących wielkość otrzymanej frakcji</w:t>
            </w:r>
          </w:p>
        </w:tc>
        <w:tc>
          <w:tcPr>
            <w:tcW w:w="4201" w:type="dxa"/>
          </w:tcPr>
          <w:p w14:paraId="513A2B1E" w14:textId="48603515" w:rsidR="00F57844" w:rsidRPr="003F370A" w:rsidRDefault="00F24943" w:rsidP="00F24943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Wyposażony w żebra pionowe (specjalistyczne do odpadów zielonych) lub sito o rozmiarze oczek od 40x40 mm do </w:t>
            </w:r>
            <w:r w:rsidR="00C75DC0">
              <w:rPr>
                <w:rFonts w:ascii="Calibri" w:hAnsi="Calibri" w:cs="Calibri"/>
              </w:rPr>
              <w:t>100</w:t>
            </w:r>
            <w:r w:rsidRPr="003F370A">
              <w:rPr>
                <w:rFonts w:ascii="Calibri" w:hAnsi="Calibri" w:cs="Calibri"/>
              </w:rPr>
              <w:t>x</w:t>
            </w:r>
            <w:r w:rsidR="00C75DC0">
              <w:rPr>
                <w:rFonts w:ascii="Calibri" w:hAnsi="Calibri" w:cs="Calibri"/>
              </w:rPr>
              <w:t>100</w:t>
            </w:r>
            <w:r w:rsidRPr="003F370A">
              <w:rPr>
                <w:rFonts w:ascii="Calibri" w:hAnsi="Calibri" w:cs="Calibri"/>
              </w:rPr>
              <w:t xml:space="preserve"> mm</w:t>
            </w:r>
          </w:p>
        </w:tc>
      </w:tr>
      <w:tr w:rsidR="00363B2A" w:rsidRPr="003F370A" w14:paraId="6136BC80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328CDE3E" w14:textId="3892FCC6" w:rsidR="00363B2A" w:rsidRPr="003F370A" w:rsidRDefault="00363B2A" w:rsidP="00283A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Załadunek i wprowadzanie materiału</w:t>
            </w:r>
          </w:p>
        </w:tc>
      </w:tr>
      <w:tr w:rsidR="00F57844" w:rsidRPr="003F370A" w14:paraId="11106336" w14:textId="77777777" w:rsidTr="00D4547E">
        <w:trPr>
          <w:trHeight w:val="300"/>
        </w:trPr>
        <w:tc>
          <w:tcPr>
            <w:tcW w:w="520" w:type="dxa"/>
          </w:tcPr>
          <w:p w14:paraId="715F4C5B" w14:textId="46405731" w:rsidR="00F57844" w:rsidRPr="003F370A" w:rsidRDefault="00283AE1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</w:t>
            </w:r>
            <w:r w:rsidR="008A210B">
              <w:rPr>
                <w:rFonts w:ascii="Calibri" w:hAnsi="Calibri" w:cs="Calibri"/>
              </w:rPr>
              <w:t>3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70013F68" w14:textId="7344AA9F" w:rsidR="00F57844" w:rsidRPr="003F370A" w:rsidRDefault="003C7E42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P</w:t>
            </w:r>
            <w:r w:rsidR="00363B2A" w:rsidRPr="003F370A">
              <w:rPr>
                <w:rFonts w:ascii="Calibri" w:hAnsi="Calibri" w:cs="Calibri"/>
              </w:rPr>
              <w:t xml:space="preserve">odawanie materiału </w:t>
            </w:r>
          </w:p>
        </w:tc>
        <w:tc>
          <w:tcPr>
            <w:tcW w:w="4201" w:type="dxa"/>
          </w:tcPr>
          <w:p w14:paraId="7AEA7ED3" w14:textId="2E8C15A2" w:rsidR="00F57844" w:rsidRPr="003F370A" w:rsidRDefault="008A210B" w:rsidP="00F57844">
            <w:pPr>
              <w:rPr>
                <w:rFonts w:ascii="Calibri" w:hAnsi="Calibri" w:cs="Calibri"/>
              </w:rPr>
            </w:pPr>
            <w:r w:rsidRPr="008A210B">
              <w:rPr>
                <w:rFonts w:ascii="Calibri" w:hAnsi="Calibri" w:cs="Calibri"/>
              </w:rPr>
              <w:t>od góry na ruchomą podłogę wprowadzającą</w:t>
            </w:r>
          </w:p>
        </w:tc>
      </w:tr>
      <w:tr w:rsidR="00F57844" w:rsidRPr="003F370A" w14:paraId="57A3EC37" w14:textId="77777777" w:rsidTr="00D4547E">
        <w:trPr>
          <w:trHeight w:val="300"/>
        </w:trPr>
        <w:tc>
          <w:tcPr>
            <w:tcW w:w="520" w:type="dxa"/>
          </w:tcPr>
          <w:p w14:paraId="29A49094" w14:textId="00E8539E" w:rsidR="00F57844" w:rsidRPr="003F370A" w:rsidRDefault="00283AE1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</w:t>
            </w:r>
            <w:r w:rsidR="008A210B">
              <w:rPr>
                <w:rFonts w:ascii="Calibri" w:hAnsi="Calibri" w:cs="Calibri"/>
              </w:rPr>
              <w:t>4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294B3F2E" w14:textId="77B9CBAF" w:rsidR="00F57844" w:rsidRPr="003F370A" w:rsidRDefault="00D4547E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W</w:t>
            </w:r>
            <w:r w:rsidR="00363B2A" w:rsidRPr="003F370A">
              <w:rPr>
                <w:rFonts w:ascii="Calibri" w:hAnsi="Calibri" w:cs="Calibri"/>
              </w:rPr>
              <w:t>ysokość napełniania wraz z podwoziem</w:t>
            </w:r>
          </w:p>
        </w:tc>
        <w:tc>
          <w:tcPr>
            <w:tcW w:w="4201" w:type="dxa"/>
          </w:tcPr>
          <w:p w14:paraId="46C39124" w14:textId="0212091F" w:rsidR="00F57844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</w:t>
            </w:r>
            <w:r w:rsidR="00363B2A" w:rsidRPr="003F370A">
              <w:rPr>
                <w:rFonts w:ascii="Calibri" w:hAnsi="Calibri" w:cs="Calibri"/>
              </w:rPr>
              <w:t>ax. 2 200 mm</w:t>
            </w:r>
          </w:p>
        </w:tc>
      </w:tr>
      <w:tr w:rsidR="00363B2A" w:rsidRPr="003F370A" w14:paraId="61F48F89" w14:textId="77777777" w:rsidTr="00D4547E">
        <w:trPr>
          <w:trHeight w:val="300"/>
        </w:trPr>
        <w:tc>
          <w:tcPr>
            <w:tcW w:w="520" w:type="dxa"/>
          </w:tcPr>
          <w:p w14:paraId="26E928B7" w14:textId="07B9DE04" w:rsidR="00363B2A" w:rsidRPr="003F370A" w:rsidRDefault="00283AE1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</w:t>
            </w:r>
            <w:r w:rsidR="008A210B">
              <w:rPr>
                <w:rFonts w:ascii="Calibri" w:hAnsi="Calibri" w:cs="Calibri"/>
              </w:rPr>
              <w:t>5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59CBAFF9" w14:textId="6A946824" w:rsidR="00363B2A" w:rsidRPr="003F370A" w:rsidRDefault="00D4547E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</w:t>
            </w:r>
            <w:r w:rsidR="00363B2A" w:rsidRPr="003F370A">
              <w:rPr>
                <w:rFonts w:ascii="Calibri" w:hAnsi="Calibri" w:cs="Calibri"/>
              </w:rPr>
              <w:t>zerokość napełniania</w:t>
            </w:r>
          </w:p>
        </w:tc>
        <w:tc>
          <w:tcPr>
            <w:tcW w:w="4201" w:type="dxa"/>
          </w:tcPr>
          <w:p w14:paraId="762AC5D6" w14:textId="2CC13CE9" w:rsidR="00363B2A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</w:t>
            </w:r>
            <w:r w:rsidR="00363B2A" w:rsidRPr="003F370A">
              <w:rPr>
                <w:rFonts w:ascii="Calibri" w:hAnsi="Calibri" w:cs="Calibri"/>
              </w:rPr>
              <w:t>in. 2 800 mm</w:t>
            </w:r>
          </w:p>
        </w:tc>
      </w:tr>
      <w:tr w:rsidR="00E56E29" w:rsidRPr="003F370A" w14:paraId="13E256B2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63036263" w14:textId="211997A2" w:rsidR="00E56E29" w:rsidRPr="003F370A" w:rsidRDefault="00E56E29" w:rsidP="00283A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Taśma wyładowcza</w:t>
            </w:r>
            <w:r w:rsidR="00D6778F" w:rsidRPr="003F370A">
              <w:rPr>
                <w:rFonts w:ascii="Calibri" w:hAnsi="Calibri" w:cs="Calibri"/>
                <w:b/>
                <w:bCs/>
              </w:rPr>
              <w:t xml:space="preserve"> tylna</w:t>
            </w:r>
          </w:p>
        </w:tc>
      </w:tr>
      <w:tr w:rsidR="00363B2A" w:rsidRPr="003F370A" w14:paraId="2A6FD399" w14:textId="77777777" w:rsidTr="00D4547E">
        <w:trPr>
          <w:trHeight w:val="300"/>
        </w:trPr>
        <w:tc>
          <w:tcPr>
            <w:tcW w:w="520" w:type="dxa"/>
          </w:tcPr>
          <w:p w14:paraId="4C980537" w14:textId="53F46833" w:rsidR="00363B2A" w:rsidRPr="003F370A" w:rsidRDefault="00283AE1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</w:t>
            </w:r>
            <w:r w:rsidR="008A210B">
              <w:rPr>
                <w:rFonts w:ascii="Calibri" w:hAnsi="Calibri" w:cs="Calibri"/>
              </w:rPr>
              <w:t>6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7F0CEE83" w14:textId="6F82A6BB" w:rsidR="00363B2A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Długość taśmy</w:t>
            </w:r>
          </w:p>
        </w:tc>
        <w:tc>
          <w:tcPr>
            <w:tcW w:w="4201" w:type="dxa"/>
          </w:tcPr>
          <w:p w14:paraId="2E270822" w14:textId="06E9519C" w:rsidR="00363B2A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min. 5 000 mm</w:t>
            </w:r>
          </w:p>
        </w:tc>
      </w:tr>
      <w:tr w:rsidR="00363B2A" w:rsidRPr="003F370A" w14:paraId="7D9480EE" w14:textId="77777777" w:rsidTr="00D4547E">
        <w:trPr>
          <w:trHeight w:val="300"/>
        </w:trPr>
        <w:tc>
          <w:tcPr>
            <w:tcW w:w="520" w:type="dxa"/>
          </w:tcPr>
          <w:p w14:paraId="75C51F3A" w14:textId="73FEF277" w:rsidR="00363B2A" w:rsidRPr="003F370A" w:rsidRDefault="00283AE1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2</w:t>
            </w:r>
            <w:r w:rsidR="008A210B">
              <w:rPr>
                <w:rFonts w:ascii="Calibri" w:hAnsi="Calibri" w:cs="Calibri"/>
              </w:rPr>
              <w:t>7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264BF09A" w14:textId="4DAA7FD4" w:rsidR="00363B2A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Szerokość taśmy</w:t>
            </w:r>
          </w:p>
        </w:tc>
        <w:tc>
          <w:tcPr>
            <w:tcW w:w="4201" w:type="dxa"/>
          </w:tcPr>
          <w:p w14:paraId="4A5A1997" w14:textId="6057FBDF" w:rsidR="00363B2A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min. 1 500 mm</w:t>
            </w:r>
          </w:p>
        </w:tc>
      </w:tr>
      <w:tr w:rsidR="00283AE1" w:rsidRPr="003F370A" w14:paraId="708F2246" w14:textId="77777777" w:rsidTr="00D4547E">
        <w:trPr>
          <w:trHeight w:val="300"/>
        </w:trPr>
        <w:tc>
          <w:tcPr>
            <w:tcW w:w="520" w:type="dxa"/>
          </w:tcPr>
          <w:p w14:paraId="100B3680" w14:textId="18218BAE" w:rsidR="00283AE1" w:rsidRPr="003F370A" w:rsidRDefault="008A210B" w:rsidP="00F5784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  <w:r w:rsidR="00283AE1"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1936897F" w14:textId="604CD47B" w:rsidR="00283AE1" w:rsidRPr="003F370A" w:rsidRDefault="00283AE1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Prędkość </w:t>
            </w:r>
            <w:r w:rsidR="00D6778F" w:rsidRPr="003F370A">
              <w:rPr>
                <w:rFonts w:ascii="Calibri" w:hAnsi="Calibri" w:cs="Calibri"/>
              </w:rPr>
              <w:t>podajnika</w:t>
            </w:r>
          </w:p>
        </w:tc>
        <w:tc>
          <w:tcPr>
            <w:tcW w:w="4201" w:type="dxa"/>
          </w:tcPr>
          <w:p w14:paraId="5C457B11" w14:textId="666B1AD5" w:rsidR="00283AE1" w:rsidRPr="003F370A" w:rsidRDefault="00D6778F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Regulowana bezstopniowo</w:t>
            </w:r>
          </w:p>
        </w:tc>
      </w:tr>
      <w:tr w:rsidR="00363B2A" w:rsidRPr="003F370A" w14:paraId="5EB23412" w14:textId="77777777" w:rsidTr="00D4547E">
        <w:trPr>
          <w:trHeight w:val="300"/>
        </w:trPr>
        <w:tc>
          <w:tcPr>
            <w:tcW w:w="520" w:type="dxa"/>
          </w:tcPr>
          <w:p w14:paraId="66C1B583" w14:textId="10D0B472" w:rsidR="00363B2A" w:rsidRPr="003F370A" w:rsidRDefault="008A210B" w:rsidP="00F5784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</w:t>
            </w:r>
            <w:r w:rsidR="00283AE1"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305D3E9A" w14:textId="303482C2" w:rsidR="00363B2A" w:rsidRPr="003F370A" w:rsidRDefault="00D4547E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 xml:space="preserve">Taśma </w:t>
            </w:r>
            <w:r w:rsidR="00E56E29" w:rsidRPr="003F370A">
              <w:rPr>
                <w:rFonts w:ascii="Calibri" w:hAnsi="Calibri" w:cs="Calibri"/>
              </w:rPr>
              <w:t>składana i rozkładana</w:t>
            </w:r>
            <w:r w:rsidR="00D6778F" w:rsidRPr="003F370A">
              <w:rPr>
                <w:rFonts w:ascii="Calibri" w:hAnsi="Calibri" w:cs="Calibri"/>
              </w:rPr>
              <w:t xml:space="preserve"> hydraulicznie</w:t>
            </w:r>
          </w:p>
        </w:tc>
        <w:tc>
          <w:tcPr>
            <w:tcW w:w="4201" w:type="dxa"/>
          </w:tcPr>
          <w:p w14:paraId="043775E3" w14:textId="441ACECB" w:rsidR="00363B2A" w:rsidRPr="003F370A" w:rsidRDefault="00E56E29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</w:tr>
      <w:tr w:rsidR="00E56E29" w:rsidRPr="003F370A" w14:paraId="23F2A074" w14:textId="77777777" w:rsidTr="0045578C">
        <w:trPr>
          <w:trHeight w:val="300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08B507A3" w14:textId="77C7EB2F" w:rsidR="00E56E29" w:rsidRPr="003F370A" w:rsidRDefault="00E56E29" w:rsidP="00283AE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F370A">
              <w:rPr>
                <w:rFonts w:ascii="Calibri" w:hAnsi="Calibri" w:cs="Calibri"/>
                <w:b/>
                <w:bCs/>
              </w:rPr>
              <w:t>Wyposażenie</w:t>
            </w:r>
            <w:r w:rsidR="003C7E42" w:rsidRPr="003F370A">
              <w:rPr>
                <w:rFonts w:ascii="Calibri" w:hAnsi="Calibri" w:cs="Calibri"/>
                <w:b/>
                <w:bCs/>
              </w:rPr>
              <w:t xml:space="preserve"> i dokumentacja</w:t>
            </w:r>
          </w:p>
        </w:tc>
      </w:tr>
      <w:tr w:rsidR="00363B2A" w:rsidRPr="003F370A" w14:paraId="025E707C" w14:textId="77777777" w:rsidTr="00D4547E">
        <w:trPr>
          <w:trHeight w:val="300"/>
        </w:trPr>
        <w:tc>
          <w:tcPr>
            <w:tcW w:w="520" w:type="dxa"/>
          </w:tcPr>
          <w:p w14:paraId="5A1A5FC9" w14:textId="787CF573" w:rsidR="00363B2A" w:rsidRPr="003F370A" w:rsidRDefault="00283AE1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3</w:t>
            </w:r>
            <w:r w:rsidR="008A210B">
              <w:rPr>
                <w:rFonts w:ascii="Calibri" w:hAnsi="Calibri" w:cs="Calibri"/>
              </w:rPr>
              <w:t>0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40D97677" w14:textId="4598C6AF" w:rsidR="00363B2A" w:rsidRPr="003F370A" w:rsidRDefault="00D6778F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U</w:t>
            </w:r>
            <w:r w:rsidR="00283AE1" w:rsidRPr="003F370A">
              <w:rPr>
                <w:rFonts w:ascii="Calibri" w:hAnsi="Calibri" w:cs="Calibri"/>
              </w:rPr>
              <w:t>kład zdalnego sterowania umożliwiający kontrol</w:t>
            </w:r>
            <w:r w:rsidR="008D282C" w:rsidRPr="003F370A">
              <w:rPr>
                <w:rFonts w:ascii="Calibri" w:hAnsi="Calibri" w:cs="Calibri"/>
              </w:rPr>
              <w:t>ę</w:t>
            </w:r>
            <w:r w:rsidR="00283AE1" w:rsidRPr="003F370A">
              <w:rPr>
                <w:rFonts w:ascii="Calibri" w:hAnsi="Calibri" w:cs="Calibri"/>
              </w:rPr>
              <w:t xml:space="preserve"> nad pracą rozdrabniacza, pilot sterowania</w:t>
            </w:r>
          </w:p>
        </w:tc>
        <w:tc>
          <w:tcPr>
            <w:tcW w:w="4201" w:type="dxa"/>
          </w:tcPr>
          <w:p w14:paraId="71A281E7" w14:textId="06324049" w:rsidR="00363B2A" w:rsidRPr="003F370A" w:rsidRDefault="00D6778F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Kablowy lub radiowy</w:t>
            </w:r>
          </w:p>
        </w:tc>
      </w:tr>
      <w:tr w:rsidR="00D6778F" w:rsidRPr="003F370A" w14:paraId="43FA36CD" w14:textId="77777777" w:rsidTr="00D4547E">
        <w:trPr>
          <w:trHeight w:val="300"/>
        </w:trPr>
        <w:tc>
          <w:tcPr>
            <w:tcW w:w="520" w:type="dxa"/>
          </w:tcPr>
          <w:p w14:paraId="4F09AA05" w14:textId="17382301" w:rsidR="00D6778F" w:rsidRPr="003F370A" w:rsidRDefault="00D6778F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3</w:t>
            </w:r>
            <w:r w:rsidR="008A210B">
              <w:rPr>
                <w:rFonts w:ascii="Calibri" w:hAnsi="Calibri" w:cs="Calibri"/>
              </w:rPr>
              <w:t>1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40CC65EC" w14:textId="69F5DD66" w:rsidR="00D6778F" w:rsidRPr="003F370A" w:rsidRDefault="008A210B" w:rsidP="00F578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</w:t>
            </w:r>
            <w:r w:rsidR="00D6778F" w:rsidRPr="003F370A">
              <w:rPr>
                <w:rFonts w:ascii="Calibri" w:hAnsi="Calibri" w:cs="Calibri"/>
              </w:rPr>
              <w:t xml:space="preserve"> wskaźnik</w:t>
            </w:r>
            <w:r w:rsidR="008D282C" w:rsidRPr="003F370A">
              <w:rPr>
                <w:rFonts w:ascii="Calibri" w:hAnsi="Calibri" w:cs="Calibri"/>
              </w:rPr>
              <w:t>ów zawierający co najmniej:</w:t>
            </w:r>
          </w:p>
        </w:tc>
        <w:tc>
          <w:tcPr>
            <w:tcW w:w="4201" w:type="dxa"/>
          </w:tcPr>
          <w:p w14:paraId="4927B3E1" w14:textId="77777777" w:rsidR="00D6778F" w:rsidRPr="003F370A" w:rsidRDefault="008D282C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- stan paliwa,</w:t>
            </w:r>
          </w:p>
          <w:p w14:paraId="095BD4D3" w14:textId="77777777" w:rsidR="008D282C" w:rsidRPr="003F370A" w:rsidRDefault="008D282C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- liczbę przepracowanych motogodzin,</w:t>
            </w:r>
          </w:p>
          <w:p w14:paraId="7C6EDBFB" w14:textId="183B757D" w:rsidR="008D282C" w:rsidRPr="003F370A" w:rsidRDefault="008D282C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-</w:t>
            </w:r>
            <w:r w:rsidR="00E84999" w:rsidRPr="003F370A">
              <w:rPr>
                <w:rFonts w:ascii="Calibri" w:hAnsi="Calibri" w:cs="Calibri"/>
              </w:rPr>
              <w:t xml:space="preserve"> </w:t>
            </w:r>
            <w:r w:rsidRPr="003F370A">
              <w:rPr>
                <w:rFonts w:ascii="Calibri" w:hAnsi="Calibri" w:cs="Calibri"/>
              </w:rPr>
              <w:t>prędkość obrotową wału korbowego  silnika</w:t>
            </w:r>
            <w:r w:rsidR="008A210B">
              <w:rPr>
                <w:rFonts w:ascii="Calibri" w:hAnsi="Calibri" w:cs="Calibri"/>
              </w:rPr>
              <w:t>,</w:t>
            </w:r>
          </w:p>
        </w:tc>
      </w:tr>
      <w:tr w:rsidR="003C7E42" w:rsidRPr="003F370A" w14:paraId="2F79D146" w14:textId="77777777" w:rsidTr="00D4547E">
        <w:trPr>
          <w:trHeight w:val="300"/>
        </w:trPr>
        <w:tc>
          <w:tcPr>
            <w:tcW w:w="520" w:type="dxa"/>
          </w:tcPr>
          <w:p w14:paraId="471242AF" w14:textId="2553A79A" w:rsidR="003C7E42" w:rsidRPr="003F370A" w:rsidRDefault="00A12EB9" w:rsidP="00F57844">
            <w:pPr>
              <w:jc w:val="center"/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3</w:t>
            </w:r>
            <w:r w:rsidR="008A210B">
              <w:rPr>
                <w:rFonts w:ascii="Calibri" w:hAnsi="Calibri" w:cs="Calibri"/>
              </w:rPr>
              <w:t>2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4295" w:type="dxa"/>
          </w:tcPr>
          <w:p w14:paraId="0D93BAE6" w14:textId="5756E8CD" w:rsidR="008D282C" w:rsidRPr="003F370A" w:rsidRDefault="008D282C" w:rsidP="00F57844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Dokumentacja:</w:t>
            </w:r>
          </w:p>
          <w:p w14:paraId="2295100A" w14:textId="08F60877" w:rsidR="003C7E42" w:rsidRPr="003F370A" w:rsidRDefault="003C7E42" w:rsidP="00F57844">
            <w:pPr>
              <w:rPr>
                <w:rFonts w:ascii="Calibri" w:hAnsi="Calibri" w:cs="Calibri"/>
              </w:rPr>
            </w:pPr>
          </w:p>
        </w:tc>
        <w:tc>
          <w:tcPr>
            <w:tcW w:w="4201" w:type="dxa"/>
          </w:tcPr>
          <w:p w14:paraId="60C9FA0F" w14:textId="7B368337" w:rsidR="00C0711F" w:rsidRPr="00C0711F" w:rsidRDefault="00C0711F" w:rsidP="00C0711F">
            <w:pPr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>- deklaracja zgodności CE,</w:t>
            </w:r>
          </w:p>
          <w:p w14:paraId="3F8AF122" w14:textId="77777777" w:rsidR="00C0711F" w:rsidRPr="00C0711F" w:rsidRDefault="00C0711F" w:rsidP="00C0711F">
            <w:pPr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>- karta gwarancyjna wraz z harmonogramem przeglądów,</w:t>
            </w:r>
          </w:p>
          <w:p w14:paraId="50517D77" w14:textId="77777777" w:rsidR="00C0711F" w:rsidRPr="00C0711F" w:rsidRDefault="00C0711F" w:rsidP="00C0711F">
            <w:pPr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>- instrukcja obsługi w języku polskim,</w:t>
            </w:r>
          </w:p>
          <w:p w14:paraId="4B9508A7" w14:textId="06B8F10D" w:rsidR="003C7E42" w:rsidRPr="003F370A" w:rsidRDefault="00C0711F" w:rsidP="00C0711F">
            <w:pPr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 xml:space="preserve">- dokumentacja techniczno-ruchowa zawierająca m.in.: </w:t>
            </w:r>
            <w:r w:rsidR="00EA455E" w:rsidRPr="00EA455E">
              <w:rPr>
                <w:rFonts w:ascii="Calibri" w:hAnsi="Calibri" w:cs="Calibri"/>
              </w:rPr>
              <w:t>schematy instalacji elektrycznej, hydraulicznej, automatyki i sterowania, katalog części zamiennych oraz materiałów eksploatacyjnych z podaniem ich typów</w:t>
            </w:r>
            <w:r w:rsidRPr="00C0711F">
              <w:rPr>
                <w:rFonts w:ascii="Calibri" w:hAnsi="Calibri" w:cs="Calibri"/>
              </w:rPr>
              <w:t>,</w:t>
            </w:r>
          </w:p>
        </w:tc>
      </w:tr>
    </w:tbl>
    <w:p w14:paraId="36679F4F" w14:textId="77777777" w:rsidR="008A210B" w:rsidRPr="003F370A" w:rsidRDefault="008A210B" w:rsidP="00A50906">
      <w:pPr>
        <w:spacing w:after="0"/>
        <w:rPr>
          <w:rFonts w:ascii="Calibri" w:hAnsi="Calibri" w:cs="Calibri"/>
        </w:rPr>
      </w:pPr>
    </w:p>
    <w:p w14:paraId="59F53905" w14:textId="27D344C4" w:rsidR="008D282C" w:rsidRDefault="008D282C" w:rsidP="008D282C">
      <w:pPr>
        <w:pStyle w:val="Akapitzlist"/>
        <w:numPr>
          <w:ilvl w:val="0"/>
          <w:numId w:val="1"/>
        </w:numPr>
        <w:spacing w:line="278" w:lineRule="auto"/>
        <w:ind w:left="714" w:hanging="357"/>
        <w:contextualSpacing w:val="0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>W przypadku oferowania rozdrabniacza używanego, sprzęt powinien być po kapitalnym remoncie obejmującym wymianę wszystkich łożysk, rolek, węży hydraulicznych, bijaków/zębów/noży, ole</w:t>
      </w:r>
      <w:r w:rsidR="00BE14C0" w:rsidRPr="003F370A">
        <w:rPr>
          <w:rFonts w:ascii="Calibri" w:hAnsi="Calibri" w:cs="Calibri"/>
        </w:rPr>
        <w:t>jów</w:t>
      </w:r>
      <w:r w:rsidRPr="003F370A">
        <w:rPr>
          <w:rFonts w:ascii="Calibri" w:hAnsi="Calibri" w:cs="Calibri"/>
        </w:rPr>
        <w:t>, filtrów, taśm i łańcuchów oraz po przeprowadzonym piaskowaniu i malowaniu w oryginalnym kolorze producenta.</w:t>
      </w:r>
    </w:p>
    <w:p w14:paraId="18392C8A" w14:textId="77777777" w:rsidR="003C2A8A" w:rsidRDefault="003C2A8A" w:rsidP="003C2A8A">
      <w:pPr>
        <w:pStyle w:val="Akapitzlist"/>
        <w:spacing w:line="278" w:lineRule="auto"/>
        <w:ind w:left="714"/>
        <w:contextualSpacing w:val="0"/>
        <w:jc w:val="both"/>
        <w:rPr>
          <w:rFonts w:ascii="Calibri" w:hAnsi="Calibri" w:cs="Calibri"/>
        </w:rPr>
      </w:pPr>
    </w:p>
    <w:p w14:paraId="7D2BCBC0" w14:textId="77777777" w:rsidR="003C2A8A" w:rsidRPr="003F370A" w:rsidRDefault="003C2A8A" w:rsidP="003C2A8A">
      <w:pPr>
        <w:pStyle w:val="Akapitzlist"/>
        <w:spacing w:line="278" w:lineRule="auto"/>
        <w:ind w:left="714"/>
        <w:contextualSpacing w:val="0"/>
        <w:jc w:val="both"/>
        <w:rPr>
          <w:rFonts w:ascii="Calibri" w:hAnsi="Calibri" w:cs="Calibri"/>
        </w:rPr>
      </w:pPr>
    </w:p>
    <w:p w14:paraId="21202D52" w14:textId="0155F719" w:rsidR="4553D74A" w:rsidRPr="003F370A" w:rsidRDefault="004F6264" w:rsidP="00BE14C0">
      <w:pPr>
        <w:pStyle w:val="Akapitzlist"/>
        <w:numPr>
          <w:ilvl w:val="0"/>
          <w:numId w:val="1"/>
        </w:numPr>
        <w:spacing w:after="0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>Gwarancja, s</w:t>
      </w:r>
      <w:r w:rsidR="0033416E" w:rsidRPr="003F370A">
        <w:rPr>
          <w:rFonts w:ascii="Calibri" w:hAnsi="Calibri" w:cs="Calibri"/>
        </w:rPr>
        <w:t>erwis i części zamienne:</w:t>
      </w:r>
    </w:p>
    <w:p w14:paraId="2BC9A230" w14:textId="023D5A6D" w:rsidR="004F6264" w:rsidRPr="003F370A" w:rsidRDefault="004F6264" w:rsidP="0033416E">
      <w:pPr>
        <w:spacing w:after="0"/>
        <w:ind w:left="708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 xml:space="preserve">- Gwarancja: okres </w:t>
      </w:r>
      <w:r w:rsidRPr="003F370A">
        <w:rPr>
          <w:rFonts w:ascii="Calibri" w:hAnsi="Calibri" w:cs="Calibri"/>
          <w:b/>
          <w:bCs/>
        </w:rPr>
        <w:t>12 miesięcy lub 1000 motogodzin</w:t>
      </w:r>
      <w:r w:rsidRPr="003F370A">
        <w:rPr>
          <w:rFonts w:ascii="Calibri" w:hAnsi="Calibri" w:cs="Calibri"/>
        </w:rPr>
        <w:t xml:space="preserve"> pracy rozdrabniacza w zależności od tego co nastąpi wcześniej.</w:t>
      </w:r>
    </w:p>
    <w:p w14:paraId="43A5CE53" w14:textId="2034FC8E" w:rsidR="093A99D3" w:rsidRPr="003F370A" w:rsidRDefault="0033416E" w:rsidP="0033416E">
      <w:pPr>
        <w:spacing w:after="0"/>
        <w:ind w:left="708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>- Wykonawca gwarantuje d</w:t>
      </w:r>
      <w:r w:rsidR="093A99D3" w:rsidRPr="003F370A">
        <w:rPr>
          <w:rFonts w:ascii="Calibri" w:hAnsi="Calibri" w:cs="Calibri"/>
        </w:rPr>
        <w:t>ostępność serwisu oraz części zamiennych na terenie Polski.</w:t>
      </w:r>
    </w:p>
    <w:p w14:paraId="24BC2375" w14:textId="2ED0F6B8" w:rsidR="093A99D3" w:rsidRPr="003F370A" w:rsidRDefault="0033416E" w:rsidP="00102ECB">
      <w:pPr>
        <w:spacing w:after="0"/>
        <w:ind w:left="708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 xml:space="preserve">- </w:t>
      </w:r>
      <w:r w:rsidR="093A99D3" w:rsidRPr="003F370A">
        <w:rPr>
          <w:rFonts w:ascii="Calibri" w:hAnsi="Calibri" w:cs="Calibri"/>
        </w:rPr>
        <w:t xml:space="preserve">Wykonawca zobowiązany jest </w:t>
      </w:r>
      <w:r w:rsidR="00832CA0" w:rsidRPr="003F370A">
        <w:rPr>
          <w:rFonts w:ascii="Calibri" w:hAnsi="Calibri" w:cs="Calibri"/>
        </w:rPr>
        <w:t xml:space="preserve">zapewnić serwis mobilny umożliwiający wykonywanie napraw w miejscu użytkowania </w:t>
      </w:r>
      <w:r w:rsidR="00B92DB7" w:rsidRPr="003F370A">
        <w:rPr>
          <w:rFonts w:ascii="Calibri" w:hAnsi="Calibri" w:cs="Calibri"/>
        </w:rPr>
        <w:t>rozdrabniacza</w:t>
      </w:r>
      <w:r w:rsidR="00832CA0" w:rsidRPr="003F370A">
        <w:rPr>
          <w:rFonts w:ascii="Calibri" w:hAnsi="Calibri" w:cs="Calibri"/>
        </w:rPr>
        <w:t xml:space="preserve">. </w:t>
      </w:r>
    </w:p>
    <w:p w14:paraId="67A05D34" w14:textId="1C831834" w:rsidR="00A12EB9" w:rsidRPr="003F370A" w:rsidRDefault="00A12EB9" w:rsidP="00102ECB">
      <w:pPr>
        <w:spacing w:after="0"/>
        <w:ind w:left="708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>- W przypadku zgłoszonej awarii w okresie gwarancji koszty dojazdu do Zamawiającego oraz ewentualnego transportu maszyny</w:t>
      </w:r>
      <w:r w:rsidR="0045578C">
        <w:rPr>
          <w:rFonts w:ascii="Calibri" w:hAnsi="Calibri" w:cs="Calibri"/>
        </w:rPr>
        <w:t xml:space="preserve"> lub części</w:t>
      </w:r>
      <w:r w:rsidRPr="003F370A">
        <w:rPr>
          <w:rFonts w:ascii="Calibri" w:hAnsi="Calibri" w:cs="Calibri"/>
        </w:rPr>
        <w:t xml:space="preserve"> do serwisu pokrywa Wykonawca.</w:t>
      </w:r>
    </w:p>
    <w:p w14:paraId="11A8CBF1" w14:textId="2D7CD1B7" w:rsidR="00A12EB9" w:rsidRPr="003F370A" w:rsidRDefault="00A12EB9" w:rsidP="00102ECB">
      <w:pPr>
        <w:spacing w:after="0"/>
        <w:ind w:left="708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>- Czas reakcji serwisu Wykonawcy na zgłoszone uszkodzenie (awarię) nie przekroczy 48 godzin od momentu zgłoszenia. Za reakcję serwisu rozumie się zdiagnozowanie uszkodzenia</w:t>
      </w:r>
      <w:r w:rsidR="00513086">
        <w:rPr>
          <w:rFonts w:ascii="Calibri" w:hAnsi="Calibri" w:cs="Calibri"/>
        </w:rPr>
        <w:t>.</w:t>
      </w:r>
      <w:r w:rsidRPr="003F370A">
        <w:rPr>
          <w:rFonts w:ascii="Calibri" w:hAnsi="Calibri" w:cs="Calibri"/>
        </w:rPr>
        <w:t xml:space="preserve"> </w:t>
      </w:r>
      <w:r w:rsidR="00513086">
        <w:rPr>
          <w:rFonts w:ascii="Calibri" w:hAnsi="Calibri" w:cs="Calibri"/>
        </w:rPr>
        <w:t>Czas</w:t>
      </w:r>
      <w:r w:rsidRPr="003F370A">
        <w:rPr>
          <w:rFonts w:ascii="Calibri" w:hAnsi="Calibri" w:cs="Calibri"/>
        </w:rPr>
        <w:t xml:space="preserve"> na usunięcie uszkodzenia</w:t>
      </w:r>
      <w:r w:rsidR="00513086">
        <w:rPr>
          <w:rFonts w:ascii="Calibri" w:hAnsi="Calibri" w:cs="Calibri"/>
        </w:rPr>
        <w:t>:</w:t>
      </w:r>
      <w:r w:rsidRPr="003F370A">
        <w:rPr>
          <w:rFonts w:ascii="Calibri" w:hAnsi="Calibri" w:cs="Calibri"/>
        </w:rPr>
        <w:t xml:space="preserve"> </w:t>
      </w:r>
      <w:r w:rsidR="00F1001B" w:rsidRPr="003F370A">
        <w:rPr>
          <w:rFonts w:ascii="Calibri" w:hAnsi="Calibri" w:cs="Calibri"/>
        </w:rPr>
        <w:t>7</w:t>
      </w:r>
      <w:r w:rsidRPr="003F370A">
        <w:rPr>
          <w:rFonts w:ascii="Calibri" w:hAnsi="Calibri" w:cs="Calibri"/>
        </w:rPr>
        <w:t xml:space="preserve"> dni</w:t>
      </w:r>
      <w:r w:rsidR="00F1001B" w:rsidRPr="003F370A">
        <w:rPr>
          <w:rFonts w:ascii="Calibri" w:hAnsi="Calibri" w:cs="Calibri"/>
        </w:rPr>
        <w:t xml:space="preserve"> roboczych</w:t>
      </w:r>
      <w:r w:rsidRPr="003F370A">
        <w:rPr>
          <w:rFonts w:ascii="Calibri" w:hAnsi="Calibri" w:cs="Calibri"/>
        </w:rPr>
        <w:t>.</w:t>
      </w:r>
    </w:p>
    <w:p w14:paraId="263D9D4C" w14:textId="59662CC5" w:rsidR="00294E47" w:rsidRPr="003F370A" w:rsidRDefault="00294E47" w:rsidP="00102ECB">
      <w:pPr>
        <w:spacing w:after="0"/>
        <w:ind w:left="708"/>
        <w:jc w:val="both"/>
        <w:rPr>
          <w:rFonts w:ascii="Calibri" w:hAnsi="Calibri" w:cs="Calibri"/>
        </w:rPr>
      </w:pPr>
      <w:r w:rsidRPr="003F370A">
        <w:rPr>
          <w:rFonts w:ascii="Calibri" w:hAnsi="Calibri" w:cs="Calibri"/>
        </w:rPr>
        <w:t xml:space="preserve">- Szczegółowe warunki gwarancji określone są w projekcie umowy, stanowiącym </w:t>
      </w:r>
      <w:r w:rsidRPr="00C52B84">
        <w:rPr>
          <w:rFonts w:ascii="Calibri" w:hAnsi="Calibri" w:cs="Calibri"/>
          <w:b/>
          <w:bCs/>
        </w:rPr>
        <w:t>Załącznik nr 7 do SWZ</w:t>
      </w:r>
      <w:r w:rsidRPr="003F370A">
        <w:rPr>
          <w:rFonts w:ascii="Calibri" w:hAnsi="Calibri" w:cs="Calibri"/>
        </w:rPr>
        <w:t>.</w:t>
      </w:r>
    </w:p>
    <w:p w14:paraId="463DBFA1" w14:textId="723BA0EE" w:rsidR="4553D74A" w:rsidRPr="003F370A" w:rsidRDefault="4553D74A">
      <w:pPr>
        <w:rPr>
          <w:rFonts w:ascii="Calibri" w:hAnsi="Calibri" w:cs="Calibri"/>
        </w:rPr>
      </w:pPr>
    </w:p>
    <w:sectPr w:rsidR="4553D74A" w:rsidRPr="003F370A" w:rsidSect="00AA45FA">
      <w:footerReference w:type="default" r:id="rId7"/>
      <w:pgSz w:w="11906" w:h="16838"/>
      <w:pgMar w:top="709" w:right="1440" w:bottom="993" w:left="1440" w:header="708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2F441" w14:textId="77777777" w:rsidR="004F3942" w:rsidRDefault="004F3942" w:rsidP="00AA45FA">
      <w:pPr>
        <w:spacing w:after="0" w:line="240" w:lineRule="auto"/>
      </w:pPr>
      <w:r>
        <w:separator/>
      </w:r>
    </w:p>
  </w:endnote>
  <w:endnote w:type="continuationSeparator" w:id="0">
    <w:p w14:paraId="732CBBCF" w14:textId="77777777" w:rsidR="004F3942" w:rsidRDefault="004F3942" w:rsidP="00AA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6897252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F18113F" w14:textId="77777777" w:rsidR="00AA45FA" w:rsidRPr="00AA45FA" w:rsidRDefault="00AA45FA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AA45FA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AA45FA">
          <w:rPr>
            <w:rFonts w:eastAsiaTheme="minorEastAsia" w:cs="Times New Roman"/>
            <w:sz w:val="22"/>
            <w:szCs w:val="22"/>
          </w:rPr>
          <w:fldChar w:fldCharType="begin"/>
        </w:r>
        <w:r w:rsidRPr="00AA45FA">
          <w:rPr>
            <w:sz w:val="22"/>
            <w:szCs w:val="22"/>
          </w:rPr>
          <w:instrText>PAGE    \* MERGEFORMAT</w:instrText>
        </w:r>
        <w:r w:rsidRPr="00AA45FA">
          <w:rPr>
            <w:rFonts w:eastAsiaTheme="minorEastAsia" w:cs="Times New Roman"/>
            <w:sz w:val="22"/>
            <w:szCs w:val="22"/>
          </w:rPr>
          <w:fldChar w:fldCharType="separate"/>
        </w:r>
        <w:r w:rsidRPr="00AA45FA">
          <w:rPr>
            <w:rFonts w:asciiTheme="majorHAnsi" w:eastAsiaTheme="majorEastAsia" w:hAnsiTheme="majorHAnsi" w:cstheme="majorBidi"/>
            <w:sz w:val="22"/>
            <w:szCs w:val="22"/>
          </w:rPr>
          <w:t>2</w:t>
        </w:r>
        <w:r w:rsidRPr="00AA45FA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3AC745FE" w14:textId="77777777" w:rsidR="00AA45FA" w:rsidRDefault="00AA45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3EB0" w14:textId="77777777" w:rsidR="004F3942" w:rsidRDefault="004F3942" w:rsidP="00AA45FA">
      <w:pPr>
        <w:spacing w:after="0" w:line="240" w:lineRule="auto"/>
      </w:pPr>
      <w:r>
        <w:separator/>
      </w:r>
    </w:p>
  </w:footnote>
  <w:footnote w:type="continuationSeparator" w:id="0">
    <w:p w14:paraId="77815D0F" w14:textId="77777777" w:rsidR="004F3942" w:rsidRDefault="004F3942" w:rsidP="00AA4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3CBF"/>
    <w:multiLevelType w:val="hybridMultilevel"/>
    <w:tmpl w:val="5E86A196"/>
    <w:lvl w:ilvl="0" w:tplc="AC92D4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F5A5D7"/>
    <w:multiLevelType w:val="hybridMultilevel"/>
    <w:tmpl w:val="053AC6A8"/>
    <w:lvl w:ilvl="0" w:tplc="BD90B47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7E60C01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78059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2C9D8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2A644A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DBCF8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BE0D6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36598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388E9C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52E74C"/>
    <w:multiLevelType w:val="hybridMultilevel"/>
    <w:tmpl w:val="EF6CB356"/>
    <w:lvl w:ilvl="0" w:tplc="79A4213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8C74E8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11EFF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E4A44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BE23A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C8101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AE82C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54281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5A09D1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802CF2"/>
    <w:multiLevelType w:val="hybridMultilevel"/>
    <w:tmpl w:val="13EEE0BC"/>
    <w:lvl w:ilvl="0" w:tplc="BD90B47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8289CC"/>
    <w:multiLevelType w:val="hybridMultilevel"/>
    <w:tmpl w:val="379E047A"/>
    <w:lvl w:ilvl="0" w:tplc="B23644AA">
      <w:start w:val="1"/>
      <w:numFmt w:val="decimal"/>
      <w:lvlText w:val="%1."/>
      <w:lvlJc w:val="left"/>
      <w:pPr>
        <w:ind w:left="720" w:hanging="360"/>
      </w:pPr>
    </w:lvl>
    <w:lvl w:ilvl="1" w:tplc="86F2912A">
      <w:start w:val="1"/>
      <w:numFmt w:val="lowerLetter"/>
      <w:lvlText w:val="%2."/>
      <w:lvlJc w:val="left"/>
      <w:pPr>
        <w:ind w:left="1440" w:hanging="360"/>
      </w:pPr>
    </w:lvl>
    <w:lvl w:ilvl="2" w:tplc="6BECA726">
      <w:start w:val="1"/>
      <w:numFmt w:val="lowerRoman"/>
      <w:lvlText w:val="%3."/>
      <w:lvlJc w:val="right"/>
      <w:pPr>
        <w:ind w:left="2160" w:hanging="180"/>
      </w:pPr>
    </w:lvl>
    <w:lvl w:ilvl="3" w:tplc="F9EC74AE">
      <w:start w:val="1"/>
      <w:numFmt w:val="decimal"/>
      <w:lvlText w:val="%4."/>
      <w:lvlJc w:val="left"/>
      <w:pPr>
        <w:ind w:left="2880" w:hanging="360"/>
      </w:pPr>
    </w:lvl>
    <w:lvl w:ilvl="4" w:tplc="A3FA269E">
      <w:start w:val="1"/>
      <w:numFmt w:val="lowerLetter"/>
      <w:lvlText w:val="%5."/>
      <w:lvlJc w:val="left"/>
      <w:pPr>
        <w:ind w:left="3600" w:hanging="360"/>
      </w:pPr>
    </w:lvl>
    <w:lvl w:ilvl="5" w:tplc="CA4C3D88">
      <w:start w:val="1"/>
      <w:numFmt w:val="lowerRoman"/>
      <w:lvlText w:val="%6."/>
      <w:lvlJc w:val="right"/>
      <w:pPr>
        <w:ind w:left="4320" w:hanging="180"/>
      </w:pPr>
    </w:lvl>
    <w:lvl w:ilvl="6" w:tplc="EC76132A">
      <w:start w:val="1"/>
      <w:numFmt w:val="decimal"/>
      <w:lvlText w:val="%7."/>
      <w:lvlJc w:val="left"/>
      <w:pPr>
        <w:ind w:left="5040" w:hanging="360"/>
      </w:pPr>
    </w:lvl>
    <w:lvl w:ilvl="7" w:tplc="6F98862E">
      <w:start w:val="1"/>
      <w:numFmt w:val="lowerLetter"/>
      <w:lvlText w:val="%8."/>
      <w:lvlJc w:val="left"/>
      <w:pPr>
        <w:ind w:left="5760" w:hanging="360"/>
      </w:pPr>
    </w:lvl>
    <w:lvl w:ilvl="8" w:tplc="1F7889EC">
      <w:start w:val="1"/>
      <w:numFmt w:val="lowerRoman"/>
      <w:lvlText w:val="%9."/>
      <w:lvlJc w:val="right"/>
      <w:pPr>
        <w:ind w:left="6480" w:hanging="180"/>
      </w:pPr>
    </w:lvl>
  </w:abstractNum>
  <w:num w:numId="1" w16cid:durableId="463548415">
    <w:abstractNumId w:val="4"/>
  </w:num>
  <w:num w:numId="2" w16cid:durableId="233860894">
    <w:abstractNumId w:val="2"/>
  </w:num>
  <w:num w:numId="3" w16cid:durableId="885676261">
    <w:abstractNumId w:val="1"/>
  </w:num>
  <w:num w:numId="4" w16cid:durableId="1313872383">
    <w:abstractNumId w:val="3"/>
  </w:num>
  <w:num w:numId="5" w16cid:durableId="49029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FCFCB7"/>
    <w:rsid w:val="00000025"/>
    <w:rsid w:val="0000485F"/>
    <w:rsid w:val="00013ED8"/>
    <w:rsid w:val="000761DB"/>
    <w:rsid w:val="0007634D"/>
    <w:rsid w:val="000A47DE"/>
    <w:rsid w:val="00102ECB"/>
    <w:rsid w:val="001E1C7D"/>
    <w:rsid w:val="002445E0"/>
    <w:rsid w:val="002504D4"/>
    <w:rsid w:val="00263D67"/>
    <w:rsid w:val="00283AE1"/>
    <w:rsid w:val="00294E47"/>
    <w:rsid w:val="0033416E"/>
    <w:rsid w:val="00363298"/>
    <w:rsid w:val="00363B2A"/>
    <w:rsid w:val="00390D2A"/>
    <w:rsid w:val="003C2A8A"/>
    <w:rsid w:val="003C7E42"/>
    <w:rsid w:val="003F370A"/>
    <w:rsid w:val="003F6FBE"/>
    <w:rsid w:val="0045578C"/>
    <w:rsid w:val="004E3860"/>
    <w:rsid w:val="004F3942"/>
    <w:rsid w:val="004F6264"/>
    <w:rsid w:val="00513086"/>
    <w:rsid w:val="005227A9"/>
    <w:rsid w:val="005E7FF1"/>
    <w:rsid w:val="005F0EFC"/>
    <w:rsid w:val="00641714"/>
    <w:rsid w:val="00662872"/>
    <w:rsid w:val="00693971"/>
    <w:rsid w:val="006C0003"/>
    <w:rsid w:val="006C5384"/>
    <w:rsid w:val="006F6F0C"/>
    <w:rsid w:val="00705096"/>
    <w:rsid w:val="00714A07"/>
    <w:rsid w:val="00784CC5"/>
    <w:rsid w:val="007E2341"/>
    <w:rsid w:val="00820898"/>
    <w:rsid w:val="00832CA0"/>
    <w:rsid w:val="00842B92"/>
    <w:rsid w:val="00884B57"/>
    <w:rsid w:val="008A210B"/>
    <w:rsid w:val="008D282C"/>
    <w:rsid w:val="00A12EB9"/>
    <w:rsid w:val="00A50906"/>
    <w:rsid w:val="00A55315"/>
    <w:rsid w:val="00AA45FA"/>
    <w:rsid w:val="00AD6A1A"/>
    <w:rsid w:val="00B126DA"/>
    <w:rsid w:val="00B2159C"/>
    <w:rsid w:val="00B32F90"/>
    <w:rsid w:val="00B411BC"/>
    <w:rsid w:val="00B52196"/>
    <w:rsid w:val="00B92DB7"/>
    <w:rsid w:val="00BB1063"/>
    <w:rsid w:val="00BC7BF0"/>
    <w:rsid w:val="00BE14C0"/>
    <w:rsid w:val="00BE223F"/>
    <w:rsid w:val="00C0711F"/>
    <w:rsid w:val="00C52B84"/>
    <w:rsid w:val="00C75DC0"/>
    <w:rsid w:val="00C93FB5"/>
    <w:rsid w:val="00CF6BD1"/>
    <w:rsid w:val="00D31A5A"/>
    <w:rsid w:val="00D4547E"/>
    <w:rsid w:val="00D539A4"/>
    <w:rsid w:val="00D6778F"/>
    <w:rsid w:val="00D73545"/>
    <w:rsid w:val="00DA49D1"/>
    <w:rsid w:val="00DD4632"/>
    <w:rsid w:val="00DE4629"/>
    <w:rsid w:val="00DE7C70"/>
    <w:rsid w:val="00DF61A7"/>
    <w:rsid w:val="00E56E29"/>
    <w:rsid w:val="00E84999"/>
    <w:rsid w:val="00E946A4"/>
    <w:rsid w:val="00EA455E"/>
    <w:rsid w:val="00EB47FF"/>
    <w:rsid w:val="00ED517A"/>
    <w:rsid w:val="00F1001B"/>
    <w:rsid w:val="00F24943"/>
    <w:rsid w:val="00F54BAE"/>
    <w:rsid w:val="00F57844"/>
    <w:rsid w:val="00F71E3D"/>
    <w:rsid w:val="00FC03BA"/>
    <w:rsid w:val="00FF14AC"/>
    <w:rsid w:val="0162087B"/>
    <w:rsid w:val="05A1DBFC"/>
    <w:rsid w:val="06184551"/>
    <w:rsid w:val="07ED39A7"/>
    <w:rsid w:val="093A99D3"/>
    <w:rsid w:val="0A33C175"/>
    <w:rsid w:val="0A930278"/>
    <w:rsid w:val="0B51C5EB"/>
    <w:rsid w:val="0C44A494"/>
    <w:rsid w:val="0DA5DA61"/>
    <w:rsid w:val="0DE9171F"/>
    <w:rsid w:val="0F32203C"/>
    <w:rsid w:val="10C6C3A7"/>
    <w:rsid w:val="126C25AC"/>
    <w:rsid w:val="12EE58F1"/>
    <w:rsid w:val="1449A0D0"/>
    <w:rsid w:val="15FCFCB7"/>
    <w:rsid w:val="16820C28"/>
    <w:rsid w:val="173F4A2D"/>
    <w:rsid w:val="17C84237"/>
    <w:rsid w:val="18A2E8D3"/>
    <w:rsid w:val="18ED1EB5"/>
    <w:rsid w:val="193AE54C"/>
    <w:rsid w:val="22058211"/>
    <w:rsid w:val="22F75F9A"/>
    <w:rsid w:val="23F580CC"/>
    <w:rsid w:val="2428D74D"/>
    <w:rsid w:val="250676E9"/>
    <w:rsid w:val="25ACAC64"/>
    <w:rsid w:val="26CA9A2F"/>
    <w:rsid w:val="274D9B34"/>
    <w:rsid w:val="298A0E7E"/>
    <w:rsid w:val="29EAEF0F"/>
    <w:rsid w:val="2B028C40"/>
    <w:rsid w:val="2B9C311D"/>
    <w:rsid w:val="2C252D85"/>
    <w:rsid w:val="2C536329"/>
    <w:rsid w:val="2CFAB1C8"/>
    <w:rsid w:val="2DC936F9"/>
    <w:rsid w:val="3161FBFC"/>
    <w:rsid w:val="31EC6B7F"/>
    <w:rsid w:val="32D65350"/>
    <w:rsid w:val="3467EFE4"/>
    <w:rsid w:val="347C72DC"/>
    <w:rsid w:val="35066822"/>
    <w:rsid w:val="35399F9D"/>
    <w:rsid w:val="380BE7BF"/>
    <w:rsid w:val="3829925C"/>
    <w:rsid w:val="39D4C8E6"/>
    <w:rsid w:val="3A67B058"/>
    <w:rsid w:val="3AB0B5E3"/>
    <w:rsid w:val="3DC8573C"/>
    <w:rsid w:val="3E11ACFC"/>
    <w:rsid w:val="41E88F51"/>
    <w:rsid w:val="426C6817"/>
    <w:rsid w:val="44C34416"/>
    <w:rsid w:val="4553D74A"/>
    <w:rsid w:val="463A8A66"/>
    <w:rsid w:val="47B7D4BB"/>
    <w:rsid w:val="47D84467"/>
    <w:rsid w:val="491E6360"/>
    <w:rsid w:val="495A38F0"/>
    <w:rsid w:val="4A1CE9EE"/>
    <w:rsid w:val="4A7F524D"/>
    <w:rsid w:val="4B5419A2"/>
    <w:rsid w:val="4B55A300"/>
    <w:rsid w:val="4D8B4298"/>
    <w:rsid w:val="4EC2C0B2"/>
    <w:rsid w:val="5318FEA3"/>
    <w:rsid w:val="53789137"/>
    <w:rsid w:val="557A73D0"/>
    <w:rsid w:val="577DE893"/>
    <w:rsid w:val="58C95F1D"/>
    <w:rsid w:val="58E47217"/>
    <w:rsid w:val="595E713A"/>
    <w:rsid w:val="596C76F7"/>
    <w:rsid w:val="59FA357E"/>
    <w:rsid w:val="5A2D457F"/>
    <w:rsid w:val="5A892A33"/>
    <w:rsid w:val="5B30F801"/>
    <w:rsid w:val="5C67F680"/>
    <w:rsid w:val="64DD13A2"/>
    <w:rsid w:val="651EACFC"/>
    <w:rsid w:val="65F63713"/>
    <w:rsid w:val="66222149"/>
    <w:rsid w:val="673CFD2F"/>
    <w:rsid w:val="68D17416"/>
    <w:rsid w:val="6B38B06D"/>
    <w:rsid w:val="6C5482A9"/>
    <w:rsid w:val="6D82913D"/>
    <w:rsid w:val="6FADD805"/>
    <w:rsid w:val="6FC9E635"/>
    <w:rsid w:val="707986F1"/>
    <w:rsid w:val="70F13B33"/>
    <w:rsid w:val="71B38751"/>
    <w:rsid w:val="73760F4B"/>
    <w:rsid w:val="737A21CD"/>
    <w:rsid w:val="76F5B7A2"/>
    <w:rsid w:val="7822EF0B"/>
    <w:rsid w:val="78BE06AB"/>
    <w:rsid w:val="79A2D2F0"/>
    <w:rsid w:val="7A55D06F"/>
    <w:rsid w:val="7A66D09C"/>
    <w:rsid w:val="7B9BA2F0"/>
    <w:rsid w:val="7CD92524"/>
    <w:rsid w:val="7DB6A8BE"/>
    <w:rsid w:val="7E7FA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E0602"/>
  <w15:chartTrackingRefBased/>
  <w15:docId w15:val="{6A8953C1-4FA6-4980-98BA-7FEB93E1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4553D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4553D7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4553D74A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A4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45FA"/>
  </w:style>
  <w:style w:type="paragraph" w:styleId="Stopka">
    <w:name w:val="footer"/>
    <w:basedOn w:val="Normalny"/>
    <w:link w:val="StopkaZnak"/>
    <w:uiPriority w:val="99"/>
    <w:unhideWhenUsed/>
    <w:rsid w:val="00AA4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4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Wallaby Pie</dc:creator>
  <cp:keywords/>
  <dc:description/>
  <cp:lastModifiedBy>Paweł Biały</cp:lastModifiedBy>
  <cp:revision>28</cp:revision>
  <cp:lastPrinted>2026-08-12T06:59:00Z</cp:lastPrinted>
  <dcterms:created xsi:type="dcterms:W3CDTF">2026-08-11T11:44:00Z</dcterms:created>
  <dcterms:modified xsi:type="dcterms:W3CDTF">2026-08-17T07:10:00Z</dcterms:modified>
</cp:coreProperties>
</file>